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4628" w14:textId="487752D9" w:rsidR="00F45865" w:rsidRPr="00C43C6E" w:rsidRDefault="00E1711B" w:rsidP="00F45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865" w:rsidRPr="00C43C6E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="003D7DCD" w:rsidRPr="00C43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865" w:rsidRPr="00C43C6E">
        <w:rPr>
          <w:rFonts w:ascii="Times New Roman" w:hAnsi="Times New Roman" w:cs="Times New Roman"/>
          <w:b/>
          <w:bCs/>
          <w:sz w:val="24"/>
          <w:szCs w:val="24"/>
        </w:rPr>
        <w:t xml:space="preserve">109 </w:t>
      </w:r>
      <w:r w:rsidR="003D7DCD" w:rsidRPr="00C43C6E">
        <w:rPr>
          <w:rFonts w:ascii="Times New Roman" w:hAnsi="Times New Roman" w:cs="Times New Roman"/>
          <w:b/>
          <w:bCs/>
          <w:sz w:val="24"/>
          <w:szCs w:val="24"/>
        </w:rPr>
        <w:t>MINISTARSTVO PRAVOSUĐA I UPRAVE</w:t>
      </w:r>
    </w:p>
    <w:p w14:paraId="27829FF9" w14:textId="7B09B817" w:rsidR="00EF1997" w:rsidRPr="00C43C6E" w:rsidRDefault="00F45865" w:rsidP="00EF1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C6E">
        <w:rPr>
          <w:rFonts w:ascii="Times New Roman" w:hAnsi="Times New Roman" w:cs="Times New Roman"/>
          <w:b/>
          <w:bCs/>
          <w:sz w:val="24"/>
          <w:szCs w:val="24"/>
        </w:rPr>
        <w:t xml:space="preserve">Glava: </w:t>
      </w:r>
      <w:r w:rsidR="00EF1997" w:rsidRPr="00C43C6E">
        <w:rPr>
          <w:rFonts w:ascii="Times New Roman" w:hAnsi="Times New Roman" w:cs="Times New Roman"/>
          <w:b/>
          <w:bCs/>
          <w:sz w:val="24"/>
          <w:szCs w:val="24"/>
        </w:rPr>
        <w:t>05 Ministarstvo pravosuđa i uprave</w:t>
      </w:r>
    </w:p>
    <w:p w14:paraId="3EE8373A" w14:textId="3DAC7078" w:rsidR="003D7DCD" w:rsidRPr="00C43C6E" w:rsidRDefault="003D7DCD" w:rsidP="00EF1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C6E">
        <w:rPr>
          <w:rFonts w:ascii="Times New Roman" w:hAnsi="Times New Roman" w:cs="Times New Roman"/>
          <w:b/>
          <w:bCs/>
          <w:sz w:val="24"/>
          <w:szCs w:val="24"/>
        </w:rPr>
        <w:t xml:space="preserve">RKP: </w:t>
      </w:r>
      <w:r w:rsidR="000D0865" w:rsidRPr="00C43C6E">
        <w:rPr>
          <w:rFonts w:ascii="Times New Roman" w:hAnsi="Times New Roman" w:cs="Times New Roman"/>
          <w:b/>
          <w:bCs/>
          <w:sz w:val="24"/>
          <w:szCs w:val="24"/>
        </w:rPr>
        <w:t>51441</w:t>
      </w:r>
    </w:p>
    <w:p w14:paraId="4E2C07B7" w14:textId="6CF5FA5F" w:rsidR="00F45865" w:rsidRPr="00C43C6E" w:rsidRDefault="00F45865" w:rsidP="00F4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0E3AE" w14:textId="63E01422" w:rsidR="00F45865" w:rsidRPr="00C43C6E" w:rsidRDefault="00F45865">
      <w:pPr>
        <w:rPr>
          <w:rFonts w:ascii="Times New Roman" w:hAnsi="Times New Roman" w:cs="Times New Roman"/>
          <w:sz w:val="24"/>
          <w:szCs w:val="24"/>
        </w:rPr>
      </w:pPr>
      <w:r w:rsidRPr="00C43C6E">
        <w:rPr>
          <w:rFonts w:ascii="Times New Roman" w:hAnsi="Times New Roman" w:cs="Times New Roman"/>
          <w:sz w:val="24"/>
          <w:szCs w:val="24"/>
        </w:rPr>
        <w:t xml:space="preserve">Zagreb, </w:t>
      </w:r>
      <w:r w:rsidR="00CD3458">
        <w:rPr>
          <w:rFonts w:ascii="Times New Roman" w:hAnsi="Times New Roman" w:cs="Times New Roman"/>
          <w:sz w:val="24"/>
          <w:szCs w:val="24"/>
        </w:rPr>
        <w:t>0</w:t>
      </w:r>
      <w:r w:rsidR="005D3C07">
        <w:rPr>
          <w:rFonts w:ascii="Times New Roman" w:hAnsi="Times New Roman" w:cs="Times New Roman"/>
          <w:sz w:val="24"/>
          <w:szCs w:val="24"/>
        </w:rPr>
        <w:t>8</w:t>
      </w:r>
      <w:r w:rsidR="007A2DED">
        <w:rPr>
          <w:rFonts w:ascii="Times New Roman" w:hAnsi="Times New Roman" w:cs="Times New Roman"/>
          <w:sz w:val="24"/>
          <w:szCs w:val="24"/>
        </w:rPr>
        <w:t xml:space="preserve">. </w:t>
      </w:r>
      <w:r w:rsidR="005D3C07">
        <w:rPr>
          <w:rFonts w:ascii="Times New Roman" w:hAnsi="Times New Roman" w:cs="Times New Roman"/>
          <w:sz w:val="24"/>
          <w:szCs w:val="24"/>
        </w:rPr>
        <w:t xml:space="preserve">travnja </w:t>
      </w:r>
      <w:r w:rsidR="00C43C6E" w:rsidRPr="00C43C6E">
        <w:rPr>
          <w:rFonts w:ascii="Times New Roman" w:hAnsi="Times New Roman" w:cs="Times New Roman"/>
          <w:sz w:val="24"/>
          <w:szCs w:val="24"/>
        </w:rPr>
        <w:t>2</w:t>
      </w:r>
      <w:r w:rsidRPr="00C43C6E">
        <w:rPr>
          <w:rFonts w:ascii="Times New Roman" w:hAnsi="Times New Roman" w:cs="Times New Roman"/>
          <w:sz w:val="24"/>
          <w:szCs w:val="24"/>
        </w:rPr>
        <w:t>02</w:t>
      </w:r>
      <w:r w:rsidR="005D3C07">
        <w:rPr>
          <w:rFonts w:ascii="Times New Roman" w:hAnsi="Times New Roman" w:cs="Times New Roman"/>
          <w:sz w:val="24"/>
          <w:szCs w:val="24"/>
        </w:rPr>
        <w:t>4</w:t>
      </w:r>
      <w:r w:rsidRPr="00C43C6E">
        <w:rPr>
          <w:rFonts w:ascii="Times New Roman" w:hAnsi="Times New Roman" w:cs="Times New Roman"/>
          <w:sz w:val="24"/>
          <w:szCs w:val="24"/>
        </w:rPr>
        <w:t>.</w:t>
      </w:r>
    </w:p>
    <w:p w14:paraId="109B48C7" w14:textId="77777777" w:rsidR="00F45865" w:rsidRPr="00C43C6E" w:rsidRDefault="00F45865">
      <w:pPr>
        <w:rPr>
          <w:rFonts w:ascii="Times New Roman" w:hAnsi="Times New Roman" w:cs="Times New Roman"/>
          <w:b/>
          <w:sz w:val="24"/>
          <w:szCs w:val="24"/>
        </w:rPr>
      </w:pPr>
    </w:p>
    <w:p w14:paraId="3043C778" w14:textId="71133C4B" w:rsidR="00F45865" w:rsidRPr="00C43C6E" w:rsidRDefault="00EF1997" w:rsidP="00041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6E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7A2DED">
        <w:rPr>
          <w:rFonts w:ascii="Times New Roman" w:hAnsi="Times New Roman" w:cs="Times New Roman"/>
          <w:b/>
          <w:sz w:val="24"/>
          <w:szCs w:val="24"/>
        </w:rPr>
        <w:t xml:space="preserve">IZVJEŠTAJA O IZVRŠENJU </w:t>
      </w:r>
      <w:r w:rsidRPr="00C43C6E">
        <w:rPr>
          <w:rFonts w:ascii="Times New Roman" w:hAnsi="Times New Roman" w:cs="Times New Roman"/>
          <w:b/>
          <w:sz w:val="24"/>
          <w:szCs w:val="24"/>
        </w:rPr>
        <w:t xml:space="preserve">FINANCIJSKOG PLANA ZA RAZDOBLJE </w:t>
      </w:r>
      <w:r w:rsidR="00F45865" w:rsidRPr="00C43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DED">
        <w:rPr>
          <w:rFonts w:ascii="Times New Roman" w:hAnsi="Times New Roman" w:cs="Times New Roman"/>
          <w:b/>
          <w:sz w:val="24"/>
          <w:szCs w:val="24"/>
        </w:rPr>
        <w:t xml:space="preserve">01.01. – </w:t>
      </w:r>
      <w:r w:rsidR="005D3C07">
        <w:rPr>
          <w:rFonts w:ascii="Times New Roman" w:hAnsi="Times New Roman" w:cs="Times New Roman"/>
          <w:b/>
          <w:sz w:val="24"/>
          <w:szCs w:val="24"/>
        </w:rPr>
        <w:t>31.12.</w:t>
      </w:r>
      <w:r w:rsidR="007A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65" w:rsidRPr="00C43C6E">
        <w:rPr>
          <w:rFonts w:ascii="Times New Roman" w:hAnsi="Times New Roman" w:cs="Times New Roman"/>
          <w:b/>
          <w:sz w:val="24"/>
          <w:szCs w:val="24"/>
        </w:rPr>
        <w:t>2023.</w:t>
      </w:r>
      <w:r w:rsidR="007B0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0ED3C3" w14:textId="2A8B52DB" w:rsidR="000A5DD7" w:rsidRDefault="000A5DD7" w:rsidP="000A5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663CA" w14:textId="4031AC01" w:rsidR="001D5C60" w:rsidRDefault="001D5C60" w:rsidP="001D5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0DDE914C" w14:textId="2AD450E7" w:rsidR="000A5DD7" w:rsidRPr="008A2644" w:rsidRDefault="000A5DD7" w:rsidP="00A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8A2644">
        <w:rPr>
          <w:rFonts w:ascii="Times New Roman" w:hAnsi="Times New Roman" w:cs="Times New Roman"/>
          <w:sz w:val="24"/>
          <w:szCs w:val="24"/>
        </w:rPr>
        <w:t xml:space="preserve">Iz sažetka Računa prihoda i rashoda </w:t>
      </w:r>
      <w:r w:rsidR="00F942D3" w:rsidRPr="008A2644">
        <w:rPr>
          <w:rFonts w:ascii="Times New Roman" w:hAnsi="Times New Roman" w:cs="Times New Roman"/>
          <w:sz w:val="24"/>
          <w:szCs w:val="24"/>
        </w:rPr>
        <w:t>v</w:t>
      </w:r>
      <w:r w:rsidRPr="008A2644">
        <w:rPr>
          <w:rFonts w:ascii="Times New Roman" w:hAnsi="Times New Roman" w:cs="Times New Roman"/>
          <w:sz w:val="24"/>
          <w:szCs w:val="24"/>
        </w:rPr>
        <w:t xml:space="preserve">idljivo je da </w:t>
      </w:r>
      <w:r w:rsidR="00032D7C">
        <w:rPr>
          <w:rFonts w:ascii="Times New Roman" w:hAnsi="Times New Roman" w:cs="Times New Roman"/>
          <w:sz w:val="24"/>
          <w:szCs w:val="24"/>
        </w:rPr>
        <w:t xml:space="preserve">su za </w:t>
      </w:r>
      <w:r w:rsidRPr="008A2644">
        <w:rPr>
          <w:rFonts w:ascii="Times New Roman" w:hAnsi="Times New Roman" w:cs="Times New Roman"/>
          <w:sz w:val="24"/>
          <w:szCs w:val="24"/>
        </w:rPr>
        <w:t>izvještajno razdoblj</w:t>
      </w:r>
      <w:r w:rsidR="00032D7C">
        <w:rPr>
          <w:rFonts w:ascii="Times New Roman" w:hAnsi="Times New Roman" w:cs="Times New Roman"/>
          <w:sz w:val="24"/>
          <w:szCs w:val="24"/>
        </w:rPr>
        <w:t>e</w:t>
      </w:r>
      <w:r w:rsidRPr="008A2644">
        <w:rPr>
          <w:rFonts w:ascii="Times New Roman" w:hAnsi="Times New Roman" w:cs="Times New Roman"/>
          <w:sz w:val="24"/>
          <w:szCs w:val="24"/>
        </w:rPr>
        <w:t xml:space="preserve"> 01</w:t>
      </w:r>
      <w:r w:rsidR="00032D7C">
        <w:rPr>
          <w:rFonts w:ascii="Times New Roman" w:hAnsi="Times New Roman" w:cs="Times New Roman"/>
          <w:sz w:val="24"/>
          <w:szCs w:val="24"/>
        </w:rPr>
        <w:t xml:space="preserve">. </w:t>
      </w:r>
      <w:r w:rsidRPr="008A2644">
        <w:rPr>
          <w:rFonts w:ascii="Times New Roman" w:hAnsi="Times New Roman" w:cs="Times New Roman"/>
          <w:sz w:val="24"/>
          <w:szCs w:val="24"/>
        </w:rPr>
        <w:t>-</w:t>
      </w:r>
      <w:r w:rsidR="00032D7C">
        <w:rPr>
          <w:rFonts w:ascii="Times New Roman" w:hAnsi="Times New Roman" w:cs="Times New Roman"/>
          <w:sz w:val="24"/>
          <w:szCs w:val="24"/>
        </w:rPr>
        <w:t xml:space="preserve"> </w:t>
      </w:r>
      <w:r w:rsidR="005D3C07">
        <w:rPr>
          <w:rFonts w:ascii="Times New Roman" w:hAnsi="Times New Roman" w:cs="Times New Roman"/>
          <w:sz w:val="24"/>
          <w:szCs w:val="24"/>
        </w:rPr>
        <w:t>12</w:t>
      </w:r>
      <w:r w:rsidR="00032D7C">
        <w:rPr>
          <w:rFonts w:ascii="Times New Roman" w:hAnsi="Times New Roman" w:cs="Times New Roman"/>
          <w:sz w:val="24"/>
          <w:szCs w:val="24"/>
        </w:rPr>
        <w:t xml:space="preserve">. </w:t>
      </w:r>
      <w:r w:rsidRPr="008A2644">
        <w:rPr>
          <w:rFonts w:ascii="Times New Roman" w:hAnsi="Times New Roman" w:cs="Times New Roman"/>
          <w:sz w:val="24"/>
          <w:szCs w:val="24"/>
        </w:rPr>
        <w:t>2023</w:t>
      </w:r>
      <w:r w:rsidR="00B416F8" w:rsidRPr="008A2644">
        <w:rPr>
          <w:rFonts w:ascii="Times New Roman" w:hAnsi="Times New Roman" w:cs="Times New Roman"/>
          <w:sz w:val="24"/>
          <w:szCs w:val="24"/>
        </w:rPr>
        <w:t>.</w:t>
      </w:r>
      <w:r w:rsidRPr="008A2644">
        <w:rPr>
          <w:rFonts w:ascii="Times New Roman" w:hAnsi="Times New Roman" w:cs="Times New Roman"/>
          <w:sz w:val="24"/>
          <w:szCs w:val="24"/>
        </w:rPr>
        <w:t xml:space="preserve"> ostvareni ukupni prihodi u iznosu </w:t>
      </w:r>
      <w:r w:rsidR="005D3C07">
        <w:rPr>
          <w:rFonts w:ascii="Times New Roman" w:hAnsi="Times New Roman" w:cs="Times New Roman"/>
          <w:sz w:val="24"/>
          <w:szCs w:val="24"/>
        </w:rPr>
        <w:t>150.477.094,87</w:t>
      </w:r>
      <w:r w:rsidRPr="008A2644">
        <w:rPr>
          <w:rFonts w:ascii="Times New Roman" w:hAnsi="Times New Roman" w:cs="Times New Roman"/>
          <w:sz w:val="24"/>
          <w:szCs w:val="24"/>
        </w:rPr>
        <w:t xml:space="preserve"> €</w:t>
      </w:r>
      <w:r w:rsidR="00AF1323">
        <w:rPr>
          <w:rFonts w:ascii="Times New Roman" w:hAnsi="Times New Roman" w:cs="Times New Roman"/>
          <w:sz w:val="24"/>
          <w:szCs w:val="24"/>
        </w:rPr>
        <w:t xml:space="preserve">, što je ostvarenje </w:t>
      </w:r>
      <w:r w:rsidR="00AF1323">
        <w:rPr>
          <w:rFonts w:ascii="Times New Roman" w:hAnsi="Times New Roman"/>
          <w:sz w:val="24"/>
          <w:szCs w:val="24"/>
        </w:rPr>
        <w:t xml:space="preserve">na razini </w:t>
      </w:r>
      <w:r w:rsidR="005D3C07">
        <w:rPr>
          <w:rFonts w:ascii="Times New Roman" w:hAnsi="Times New Roman" w:cs="Times New Roman"/>
          <w:sz w:val="24"/>
          <w:szCs w:val="24"/>
        </w:rPr>
        <w:t>87,71</w:t>
      </w:r>
      <w:r w:rsidRPr="008A2644">
        <w:rPr>
          <w:rFonts w:ascii="Times New Roman" w:hAnsi="Times New Roman" w:cs="Times New Roman"/>
          <w:sz w:val="24"/>
          <w:szCs w:val="24"/>
        </w:rPr>
        <w:t xml:space="preserve"> % godišnjeg plan</w:t>
      </w:r>
      <w:r w:rsidR="00AF1323">
        <w:rPr>
          <w:rFonts w:ascii="Times New Roman" w:hAnsi="Times New Roman" w:cs="Times New Roman"/>
          <w:sz w:val="24"/>
          <w:szCs w:val="24"/>
        </w:rPr>
        <w:t>a. U</w:t>
      </w:r>
      <w:r w:rsidRPr="008A2644">
        <w:rPr>
          <w:rFonts w:ascii="Times New Roman" w:hAnsi="Times New Roman" w:cs="Times New Roman"/>
          <w:sz w:val="24"/>
          <w:szCs w:val="24"/>
        </w:rPr>
        <w:t>kupni rashodi  iznos</w:t>
      </w:r>
      <w:r w:rsidR="00AF1323">
        <w:rPr>
          <w:rFonts w:ascii="Times New Roman" w:hAnsi="Times New Roman" w:cs="Times New Roman"/>
          <w:sz w:val="24"/>
          <w:szCs w:val="24"/>
        </w:rPr>
        <w:t>e</w:t>
      </w:r>
      <w:r w:rsidRPr="008A2644">
        <w:rPr>
          <w:rFonts w:ascii="Times New Roman" w:hAnsi="Times New Roman" w:cs="Times New Roman"/>
          <w:sz w:val="24"/>
          <w:szCs w:val="24"/>
        </w:rPr>
        <w:t xml:space="preserve"> </w:t>
      </w:r>
      <w:r w:rsidR="00AF1323">
        <w:rPr>
          <w:rFonts w:ascii="Times New Roman" w:hAnsi="Times New Roman" w:cs="Times New Roman"/>
          <w:sz w:val="24"/>
          <w:szCs w:val="24"/>
        </w:rPr>
        <w:t>162.557.416,54</w:t>
      </w:r>
      <w:r w:rsidRPr="008A2644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B416F8" w:rsidRPr="008A2644">
        <w:rPr>
          <w:rFonts w:ascii="Times New Roman" w:hAnsi="Times New Roman" w:cs="Times New Roman"/>
          <w:sz w:val="24"/>
          <w:szCs w:val="24"/>
        </w:rPr>
        <w:t xml:space="preserve">na razini </w:t>
      </w:r>
      <w:r w:rsidR="00AF1323">
        <w:rPr>
          <w:rFonts w:ascii="Times New Roman" w:hAnsi="Times New Roman" w:cs="Times New Roman"/>
          <w:sz w:val="24"/>
          <w:szCs w:val="24"/>
        </w:rPr>
        <w:t>87,55%</w:t>
      </w:r>
      <w:r w:rsidRPr="008A2644">
        <w:rPr>
          <w:rFonts w:ascii="Times New Roman" w:hAnsi="Times New Roman" w:cs="Times New Roman"/>
          <w:sz w:val="24"/>
          <w:szCs w:val="24"/>
        </w:rPr>
        <w:t xml:space="preserve"> plana te je rezultat izvještajnog razdoblja </w:t>
      </w:r>
      <w:r w:rsidR="00F942D3" w:rsidRPr="008A2644">
        <w:rPr>
          <w:rFonts w:ascii="Times New Roman" w:hAnsi="Times New Roman" w:cs="Times New Roman"/>
          <w:sz w:val="24"/>
          <w:szCs w:val="24"/>
        </w:rPr>
        <w:t>manjak</w:t>
      </w:r>
      <w:r w:rsidRPr="008A2644">
        <w:rPr>
          <w:rFonts w:ascii="Times New Roman" w:hAnsi="Times New Roman" w:cs="Times New Roman"/>
          <w:sz w:val="24"/>
          <w:szCs w:val="24"/>
        </w:rPr>
        <w:t xml:space="preserve"> prihoda u iznosu </w:t>
      </w:r>
      <w:r w:rsidR="00AF1323">
        <w:rPr>
          <w:rFonts w:ascii="Times New Roman" w:hAnsi="Times New Roman" w:cs="Times New Roman"/>
          <w:sz w:val="24"/>
          <w:szCs w:val="24"/>
        </w:rPr>
        <w:t>12.557.416,54</w:t>
      </w:r>
      <w:r w:rsidR="00F942D3" w:rsidRPr="008A2644">
        <w:rPr>
          <w:rFonts w:ascii="Times New Roman" w:hAnsi="Times New Roman" w:cs="Times New Roman"/>
          <w:sz w:val="24"/>
          <w:szCs w:val="24"/>
        </w:rPr>
        <w:t xml:space="preserve"> </w:t>
      </w:r>
      <w:r w:rsidRPr="008A2644">
        <w:rPr>
          <w:rFonts w:ascii="Times New Roman" w:hAnsi="Times New Roman" w:cs="Times New Roman"/>
          <w:sz w:val="24"/>
          <w:szCs w:val="24"/>
        </w:rPr>
        <w:t xml:space="preserve">€. </w:t>
      </w:r>
      <w:r w:rsidR="008A2644" w:rsidRPr="008A2644">
        <w:rPr>
          <w:rFonts w:ascii="Times New Roman" w:hAnsi="Times New Roman"/>
          <w:sz w:val="24"/>
          <w:szCs w:val="24"/>
        </w:rPr>
        <w:t>U odnosu na prethodno razdoblje prihodi su zabilježili rast od 2</w:t>
      </w:r>
      <w:r w:rsidR="00AF1323">
        <w:rPr>
          <w:rFonts w:ascii="Times New Roman" w:hAnsi="Times New Roman"/>
          <w:sz w:val="24"/>
          <w:szCs w:val="24"/>
        </w:rPr>
        <w:t>8</w:t>
      </w:r>
      <w:r w:rsidR="008A2644" w:rsidRPr="008A2644">
        <w:rPr>
          <w:rFonts w:ascii="Times New Roman" w:hAnsi="Times New Roman"/>
          <w:sz w:val="24"/>
          <w:szCs w:val="24"/>
        </w:rPr>
        <w:t>,</w:t>
      </w:r>
      <w:r w:rsidR="00AF1323">
        <w:rPr>
          <w:rFonts w:ascii="Times New Roman" w:hAnsi="Times New Roman"/>
          <w:sz w:val="24"/>
          <w:szCs w:val="24"/>
        </w:rPr>
        <w:t>09</w:t>
      </w:r>
      <w:r w:rsidR="008A2644" w:rsidRPr="008A2644">
        <w:rPr>
          <w:rFonts w:ascii="Times New Roman" w:hAnsi="Times New Roman"/>
          <w:sz w:val="24"/>
          <w:szCs w:val="24"/>
        </w:rPr>
        <w:t xml:space="preserve">%, a rashodi od </w:t>
      </w:r>
      <w:r w:rsidR="00AF1323">
        <w:rPr>
          <w:rFonts w:ascii="Times New Roman" w:hAnsi="Times New Roman"/>
          <w:sz w:val="24"/>
          <w:szCs w:val="24"/>
        </w:rPr>
        <w:t>26,09</w:t>
      </w:r>
      <w:r w:rsidR="008A2644" w:rsidRPr="008A2644">
        <w:rPr>
          <w:rFonts w:ascii="Times New Roman" w:hAnsi="Times New Roman"/>
          <w:sz w:val="24"/>
          <w:szCs w:val="24"/>
        </w:rPr>
        <w:t>%.</w:t>
      </w:r>
    </w:p>
    <w:p w14:paraId="2E78BF98" w14:textId="45933953" w:rsidR="000A5DD7" w:rsidRDefault="0067749A" w:rsidP="00A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8A2644">
        <w:rPr>
          <w:rFonts w:ascii="Times New Roman" w:hAnsi="Times New Roman" w:cs="Times New Roman"/>
          <w:sz w:val="24"/>
          <w:szCs w:val="24"/>
        </w:rPr>
        <w:t xml:space="preserve">Iz sažetka računa financiranja </w:t>
      </w:r>
      <w:bookmarkStart w:id="0" w:name="_Hlk144764028"/>
      <w:r w:rsidRPr="008A2644">
        <w:rPr>
          <w:rFonts w:ascii="Times New Roman" w:hAnsi="Times New Roman" w:cs="Times New Roman"/>
          <w:sz w:val="24"/>
          <w:szCs w:val="24"/>
        </w:rPr>
        <w:t xml:space="preserve">vidljivo je ostvarenje primitaka u iznosu </w:t>
      </w:r>
      <w:r w:rsidR="0021188D">
        <w:rPr>
          <w:rFonts w:ascii="Times New Roman" w:hAnsi="Times New Roman" w:cs="Times New Roman"/>
          <w:sz w:val="24"/>
          <w:szCs w:val="24"/>
        </w:rPr>
        <w:t>13.744.294,96.</w:t>
      </w:r>
      <w:r w:rsidR="009812D3" w:rsidRPr="008A2644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21188D">
        <w:rPr>
          <w:rFonts w:ascii="Times New Roman" w:hAnsi="Times New Roman" w:cs="Times New Roman"/>
          <w:sz w:val="24"/>
          <w:szCs w:val="24"/>
        </w:rPr>
        <w:t xml:space="preserve">povećanje od 39% </w:t>
      </w:r>
      <w:bookmarkStart w:id="1" w:name="_Hlk163943556"/>
      <w:r w:rsidR="0021188D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21188D" w:rsidRPr="008A2644">
        <w:rPr>
          <w:rFonts w:ascii="Times New Roman" w:hAnsi="Times New Roman"/>
          <w:sz w:val="24"/>
          <w:szCs w:val="24"/>
        </w:rPr>
        <w:t>prethodno razdoblje</w:t>
      </w:r>
      <w:bookmarkEnd w:id="1"/>
      <w:r w:rsidR="0021188D">
        <w:rPr>
          <w:rFonts w:ascii="Times New Roman" w:hAnsi="Times New Roman"/>
          <w:sz w:val="24"/>
          <w:szCs w:val="24"/>
        </w:rPr>
        <w:t>.</w:t>
      </w:r>
    </w:p>
    <w:bookmarkEnd w:id="0"/>
    <w:p w14:paraId="695AF06D" w14:textId="3E59BA02" w:rsidR="000A5DD7" w:rsidRPr="002B02CF" w:rsidRDefault="001D5C60" w:rsidP="00CE1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2CF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14:paraId="719916C7" w14:textId="7BCA6C1F" w:rsidR="002C74B6" w:rsidRDefault="000A5DD7" w:rsidP="00247197">
      <w:pPr>
        <w:jc w:val="both"/>
        <w:rPr>
          <w:rFonts w:ascii="Times New Roman" w:hAnsi="Times New Roman" w:cs="Times New Roman"/>
          <w:sz w:val="24"/>
          <w:szCs w:val="24"/>
        </w:rPr>
      </w:pPr>
      <w:r w:rsidRPr="002B02CF">
        <w:rPr>
          <w:rFonts w:ascii="Times New Roman" w:hAnsi="Times New Roman" w:cs="Times New Roman"/>
          <w:sz w:val="24"/>
          <w:szCs w:val="24"/>
        </w:rPr>
        <w:t xml:space="preserve">Prihodi i rashodi u Računu prihoda i rashoda </w:t>
      </w:r>
      <w:r w:rsidR="001D5C60" w:rsidRPr="002B02CF">
        <w:rPr>
          <w:rFonts w:ascii="Times New Roman" w:hAnsi="Times New Roman" w:cs="Times New Roman"/>
          <w:sz w:val="24"/>
          <w:szCs w:val="24"/>
        </w:rPr>
        <w:t xml:space="preserve">iskazuju se </w:t>
      </w:r>
      <w:r w:rsidRPr="002B02CF">
        <w:rPr>
          <w:rFonts w:ascii="Times New Roman" w:hAnsi="Times New Roman" w:cs="Times New Roman"/>
          <w:sz w:val="24"/>
          <w:szCs w:val="24"/>
        </w:rPr>
        <w:t>prema ekonomskoj klasifikaciji. Od ukupno ostvarenih prihoda</w:t>
      </w:r>
      <w:r w:rsidR="002B02CF" w:rsidRPr="002B02CF">
        <w:rPr>
          <w:rFonts w:ascii="Times New Roman" w:hAnsi="Times New Roman" w:cs="Times New Roman"/>
          <w:sz w:val="24"/>
          <w:szCs w:val="24"/>
        </w:rPr>
        <w:t xml:space="preserve">, vrijednosno najznačajniji iznos ostvarenih prihoda odnosi se na Prihode iz nadležnog proračuna (skupina 671), koji </w:t>
      </w:r>
      <w:r w:rsidR="00167D43">
        <w:rPr>
          <w:rFonts w:ascii="Times New Roman" w:hAnsi="Times New Roman" w:cs="Times New Roman"/>
          <w:sz w:val="24"/>
          <w:szCs w:val="24"/>
        </w:rPr>
        <w:t xml:space="preserve">ukupno </w:t>
      </w:r>
      <w:r w:rsidR="002B02CF" w:rsidRPr="002B02CF">
        <w:rPr>
          <w:rFonts w:ascii="Times New Roman" w:hAnsi="Times New Roman" w:cs="Times New Roman"/>
          <w:sz w:val="24"/>
          <w:szCs w:val="24"/>
        </w:rPr>
        <w:t xml:space="preserve">iznose </w:t>
      </w:r>
      <w:r w:rsidR="00AE2AD1">
        <w:rPr>
          <w:rFonts w:ascii="Times New Roman" w:hAnsi="Times New Roman" w:cs="Times New Roman"/>
          <w:sz w:val="24"/>
          <w:szCs w:val="24"/>
        </w:rPr>
        <w:t>117.672.131,22</w:t>
      </w:r>
      <w:r w:rsidRPr="002B02CF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AE2AD1">
        <w:rPr>
          <w:rFonts w:ascii="Times New Roman" w:hAnsi="Times New Roman" w:cs="Times New Roman"/>
          <w:sz w:val="24"/>
          <w:szCs w:val="24"/>
        </w:rPr>
        <w:t>96,13</w:t>
      </w:r>
      <w:r w:rsidRPr="002B02CF">
        <w:rPr>
          <w:rFonts w:ascii="Times New Roman" w:hAnsi="Times New Roman" w:cs="Times New Roman"/>
          <w:sz w:val="24"/>
          <w:szCs w:val="24"/>
        </w:rPr>
        <w:t xml:space="preserve"> % ostvarenja godišnjeg plana</w:t>
      </w:r>
      <w:r w:rsidR="00AE2AD1">
        <w:rPr>
          <w:rFonts w:ascii="Times New Roman" w:hAnsi="Times New Roman" w:cs="Times New Roman"/>
          <w:sz w:val="24"/>
          <w:szCs w:val="24"/>
        </w:rPr>
        <w:t xml:space="preserve">, odnosno povećanje od 17,48 % u odnosu na </w:t>
      </w:r>
      <w:r w:rsidR="00AE2AD1" w:rsidRPr="008A2644">
        <w:rPr>
          <w:rFonts w:ascii="Times New Roman" w:hAnsi="Times New Roman"/>
          <w:sz w:val="24"/>
          <w:szCs w:val="24"/>
        </w:rPr>
        <w:t>prethodno razdoblje</w:t>
      </w:r>
      <w:r w:rsidRPr="002B02CF">
        <w:rPr>
          <w:rFonts w:ascii="Times New Roman" w:hAnsi="Times New Roman" w:cs="Times New Roman"/>
          <w:sz w:val="24"/>
          <w:szCs w:val="24"/>
        </w:rPr>
        <w:t xml:space="preserve">. </w:t>
      </w:r>
      <w:r w:rsidR="007F6D59">
        <w:rPr>
          <w:rFonts w:ascii="Times New Roman" w:hAnsi="Times New Roman" w:cs="Times New Roman"/>
          <w:sz w:val="24"/>
          <w:szCs w:val="24"/>
        </w:rPr>
        <w:t>Prihodi skupine 63</w:t>
      </w:r>
      <w:r w:rsidR="00414B68">
        <w:rPr>
          <w:rFonts w:ascii="Times New Roman" w:hAnsi="Times New Roman" w:cs="Times New Roman"/>
          <w:sz w:val="24"/>
          <w:szCs w:val="24"/>
        </w:rPr>
        <w:t>2</w:t>
      </w:r>
      <w:r w:rsidR="007F6D59">
        <w:rPr>
          <w:rFonts w:ascii="Times New Roman" w:hAnsi="Times New Roman" w:cs="Times New Roman"/>
          <w:sz w:val="24"/>
          <w:szCs w:val="24"/>
        </w:rPr>
        <w:t xml:space="preserve"> </w:t>
      </w:r>
      <w:r w:rsidR="007F6D59" w:rsidRPr="007F6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</w:t>
      </w:r>
      <w:r w:rsidR="00414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međunarodnih organizacija te institucija i tijela EU </w:t>
      </w:r>
      <w:r w:rsidR="007F6D59">
        <w:rPr>
          <w:rFonts w:ascii="Times New Roman" w:hAnsi="Times New Roman" w:cs="Times New Roman"/>
          <w:sz w:val="24"/>
          <w:szCs w:val="24"/>
        </w:rPr>
        <w:t xml:space="preserve">iznose </w:t>
      </w:r>
      <w:r w:rsidR="00414B68">
        <w:rPr>
          <w:rFonts w:ascii="Times New Roman" w:hAnsi="Times New Roman" w:cs="Times New Roman"/>
          <w:sz w:val="24"/>
          <w:szCs w:val="24"/>
        </w:rPr>
        <w:t xml:space="preserve">31.370.566,59 </w:t>
      </w:r>
      <w:bookmarkStart w:id="2" w:name="_Hlk163937881"/>
      <w:r w:rsidR="007F6D59" w:rsidRPr="002B02CF">
        <w:rPr>
          <w:rFonts w:ascii="Times New Roman" w:hAnsi="Times New Roman" w:cs="Times New Roman"/>
          <w:sz w:val="24"/>
          <w:szCs w:val="24"/>
        </w:rPr>
        <w:t>€</w:t>
      </w:r>
      <w:bookmarkEnd w:id="2"/>
      <w:r w:rsidR="007F6D59" w:rsidRPr="007F6D59">
        <w:rPr>
          <w:rFonts w:ascii="Times New Roman" w:hAnsi="Times New Roman" w:cs="Times New Roman"/>
          <w:sz w:val="24"/>
          <w:szCs w:val="24"/>
        </w:rPr>
        <w:t xml:space="preserve"> </w:t>
      </w:r>
      <w:r w:rsidR="007F6D59">
        <w:rPr>
          <w:rFonts w:ascii="Times New Roman" w:hAnsi="Times New Roman" w:cs="Times New Roman"/>
          <w:sz w:val="24"/>
          <w:szCs w:val="24"/>
        </w:rPr>
        <w:t xml:space="preserve">što je </w:t>
      </w:r>
      <w:r w:rsidR="00414B68">
        <w:rPr>
          <w:rFonts w:ascii="Times New Roman" w:hAnsi="Times New Roman" w:cs="Times New Roman"/>
          <w:sz w:val="24"/>
          <w:szCs w:val="24"/>
        </w:rPr>
        <w:t xml:space="preserve">povećanje od 91,60 % </w:t>
      </w:r>
      <w:bookmarkStart w:id="3" w:name="_Hlk163938149"/>
      <w:r w:rsidR="00414B68">
        <w:rPr>
          <w:rFonts w:ascii="Times New Roman" w:hAnsi="Times New Roman" w:cs="Times New Roman"/>
          <w:sz w:val="24"/>
          <w:szCs w:val="24"/>
        </w:rPr>
        <w:t xml:space="preserve">u odnosu na </w:t>
      </w:r>
      <w:bookmarkStart w:id="4" w:name="_Hlk163937921"/>
      <w:r w:rsidR="00414B68" w:rsidRPr="008A2644">
        <w:rPr>
          <w:rFonts w:ascii="Times New Roman" w:hAnsi="Times New Roman"/>
          <w:sz w:val="24"/>
          <w:szCs w:val="24"/>
        </w:rPr>
        <w:t>prethodno razdoblje</w:t>
      </w:r>
      <w:bookmarkEnd w:id="3"/>
      <w:bookmarkEnd w:id="4"/>
      <w:r w:rsidR="00414B68" w:rsidRPr="002B02CF">
        <w:rPr>
          <w:rFonts w:ascii="Times New Roman" w:hAnsi="Times New Roman" w:cs="Times New Roman"/>
          <w:sz w:val="24"/>
          <w:szCs w:val="24"/>
        </w:rPr>
        <w:t xml:space="preserve">. </w:t>
      </w:r>
      <w:r w:rsidR="007F6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66920" w14:textId="1CE2DB97" w:rsidR="000D3611" w:rsidRDefault="000D3611" w:rsidP="00A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0D3611">
        <w:rPr>
          <w:rFonts w:ascii="Times New Roman" w:hAnsi="Times New Roman" w:cs="Times New Roman"/>
          <w:sz w:val="24"/>
          <w:szCs w:val="24"/>
        </w:rPr>
        <w:t xml:space="preserve">Prihodi iskazani na skupini 6148 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za priređivanje igara na sreću iznos</w:t>
      </w:r>
      <w:r w:rsidR="00E1711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2047">
        <w:rPr>
          <w:rFonts w:ascii="Times New Roman" w:eastAsia="Times New Roman" w:hAnsi="Times New Roman" w:cs="Times New Roman"/>
          <w:sz w:val="24"/>
          <w:szCs w:val="24"/>
          <w:lang w:eastAsia="hr-HR"/>
        </w:rPr>
        <w:t>1.004.583,02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611">
        <w:rPr>
          <w:rFonts w:ascii="Times New Roman" w:hAnsi="Times New Roman" w:cs="Times New Roman"/>
          <w:sz w:val="24"/>
          <w:szCs w:val="24"/>
        </w:rPr>
        <w:t>€</w:t>
      </w:r>
      <w:r w:rsidR="00032047">
        <w:rPr>
          <w:rFonts w:ascii="Times New Roman" w:hAnsi="Times New Roman" w:cs="Times New Roman"/>
          <w:sz w:val="24"/>
          <w:szCs w:val="24"/>
        </w:rPr>
        <w:t xml:space="preserve">, što </w:t>
      </w:r>
      <w:r w:rsidR="00E1711B">
        <w:rPr>
          <w:rFonts w:ascii="Times New Roman" w:hAnsi="Times New Roman" w:cs="Times New Roman"/>
          <w:sz w:val="24"/>
          <w:szCs w:val="24"/>
        </w:rPr>
        <w:t xml:space="preserve">je </w:t>
      </w:r>
      <w:r w:rsidR="00032047">
        <w:rPr>
          <w:rFonts w:ascii="Times New Roman" w:hAnsi="Times New Roman" w:cs="Times New Roman"/>
          <w:sz w:val="24"/>
          <w:szCs w:val="24"/>
        </w:rPr>
        <w:t xml:space="preserve">povećanje od 113,84% u odnosu na </w:t>
      </w:r>
      <w:r w:rsidR="00032047" w:rsidRPr="008A2644">
        <w:rPr>
          <w:rFonts w:ascii="Times New Roman" w:hAnsi="Times New Roman"/>
          <w:sz w:val="24"/>
          <w:szCs w:val="24"/>
        </w:rPr>
        <w:t>prethodno razdoblje</w:t>
      </w:r>
      <w:r w:rsidR="00032047">
        <w:rPr>
          <w:rFonts w:ascii="Times New Roman" w:hAnsi="Times New Roman"/>
          <w:sz w:val="24"/>
          <w:szCs w:val="24"/>
        </w:rPr>
        <w:t>, a</w:t>
      </w:r>
      <w:r w:rsidRPr="000D3611">
        <w:rPr>
          <w:rFonts w:ascii="Times New Roman" w:hAnsi="Times New Roman" w:cs="Times New Roman"/>
          <w:sz w:val="24"/>
          <w:szCs w:val="24"/>
        </w:rPr>
        <w:t xml:space="preserve"> ostvareni su uplatom sredstava koja se dodjeljuju temeljem Uredbe o kriterijima za utvrđivanje korisnika i načinu </w:t>
      </w:r>
      <w:r w:rsidRPr="00C43C6E">
        <w:rPr>
          <w:rFonts w:ascii="Times New Roman" w:hAnsi="Times New Roman" w:cs="Times New Roman"/>
          <w:sz w:val="24"/>
          <w:szCs w:val="24"/>
        </w:rPr>
        <w:t>raspodjele dijela prihoda od igara na sreću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20FC6" w14:textId="045A8F6C" w:rsidR="002C74B6" w:rsidRDefault="002C74B6" w:rsidP="00A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iskazani na skupini 652 </w:t>
      </w:r>
      <w:r w:rsidRPr="002C74B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 posebnim propisima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032047">
        <w:rPr>
          <w:rFonts w:ascii="Times New Roman" w:eastAsia="Times New Roman" w:hAnsi="Times New Roman" w:cs="Times New Roman"/>
          <w:sz w:val="24"/>
          <w:szCs w:val="24"/>
          <w:lang w:eastAsia="hr-HR"/>
        </w:rPr>
        <w:t>347.901,37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5" w:name="_Hlk144759872"/>
      <w:r w:rsidRPr="000D3611">
        <w:rPr>
          <w:rFonts w:ascii="Times New Roman" w:hAnsi="Times New Roman" w:cs="Times New Roman"/>
          <w:sz w:val="24"/>
          <w:szCs w:val="24"/>
        </w:rPr>
        <w:t xml:space="preserve">€ </w:t>
      </w:r>
      <w:bookmarkEnd w:id="5"/>
      <w:r w:rsidRPr="000D3611">
        <w:rPr>
          <w:rFonts w:ascii="Times New Roman" w:hAnsi="Times New Roman" w:cs="Times New Roman"/>
          <w:sz w:val="24"/>
          <w:szCs w:val="24"/>
        </w:rPr>
        <w:t>ostvareni su</w:t>
      </w:r>
      <w:r w:rsidR="000D3611" w:rsidRPr="000D3611">
        <w:rPr>
          <w:rFonts w:ascii="Times New Roman" w:hAnsi="Times New Roman" w:cs="Times New Roman"/>
          <w:sz w:val="24"/>
          <w:szCs w:val="24"/>
        </w:rPr>
        <w:t xml:space="preserve"> od sredstava uplaćenih kao naknade troškova za polaganje pravosudnih ispita, za polaganje posebnog stručnog ispita za ovlaštene zemljišnoknjižne referente, za polaganje </w:t>
      </w:r>
      <w:r w:rsidR="000D3611" w:rsidRPr="00F22C55">
        <w:rPr>
          <w:rFonts w:ascii="Times New Roman" w:hAnsi="Times New Roman" w:cs="Times New Roman"/>
          <w:sz w:val="24"/>
          <w:szCs w:val="24"/>
        </w:rPr>
        <w:t>javnobilježničkog ispita i stručnog ispita za stečajne upravitelje</w:t>
      </w:r>
      <w:r w:rsidR="00032047">
        <w:rPr>
          <w:rFonts w:ascii="Times New Roman" w:hAnsi="Times New Roman" w:cs="Times New Roman"/>
          <w:sz w:val="24"/>
          <w:szCs w:val="24"/>
        </w:rPr>
        <w:t xml:space="preserve">, što iskazuje povećanje od 30,03 % u odnosu na </w:t>
      </w:r>
      <w:r w:rsidR="00032047" w:rsidRPr="008A2644">
        <w:rPr>
          <w:rFonts w:ascii="Times New Roman" w:hAnsi="Times New Roman"/>
          <w:sz w:val="24"/>
          <w:szCs w:val="24"/>
        </w:rPr>
        <w:t>prethodno razdoblje</w:t>
      </w:r>
      <w:r w:rsidR="00776F80">
        <w:rPr>
          <w:rFonts w:ascii="Times New Roman" w:hAnsi="Times New Roman" w:cs="Times New Roman"/>
          <w:sz w:val="24"/>
          <w:szCs w:val="24"/>
        </w:rPr>
        <w:t>.</w:t>
      </w:r>
    </w:p>
    <w:p w14:paraId="213CC72D" w14:textId="172C0507" w:rsidR="00167D43" w:rsidRDefault="00167D43" w:rsidP="00A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23ACB" w14:textId="608F64A0" w:rsidR="00E1711B" w:rsidRDefault="000D3611" w:rsidP="0075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Neznatan udio imaju prihodi na skupini </w:t>
      </w:r>
      <w:r w:rsid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641 </w:t>
      </w:r>
      <w:r w:rsidR="00757AD2" w:rsidRP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financijske imovine</w:t>
      </w:r>
      <w:r w:rsid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20.430,73 €</w:t>
      </w:r>
      <w:r w:rsidR="005D0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na skupini </w:t>
      </w:r>
      <w:r w:rsidRPr="00F22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661 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proizvoda i robe te pruženih usluga</w:t>
      </w:r>
      <w:r w:rsidRPr="00F22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6" w:name="_Hlk144795495"/>
      <w:r w:rsid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4.009,32 </w:t>
      </w:r>
      <w:r w:rsidRPr="00F22C55">
        <w:rPr>
          <w:rFonts w:ascii="Times New Roman" w:hAnsi="Times New Roman" w:cs="Times New Roman"/>
          <w:sz w:val="24"/>
          <w:szCs w:val="24"/>
        </w:rPr>
        <w:t>€</w:t>
      </w:r>
      <w:bookmarkEnd w:id="6"/>
      <w:r w:rsidR="005D08C6">
        <w:rPr>
          <w:rFonts w:ascii="Times New Roman" w:hAnsi="Times New Roman" w:cs="Times New Roman"/>
          <w:sz w:val="24"/>
          <w:szCs w:val="24"/>
        </w:rPr>
        <w:t>.</w:t>
      </w:r>
      <w:r w:rsidRPr="00F22C55">
        <w:rPr>
          <w:rFonts w:ascii="Times New Roman" w:hAnsi="Times New Roman" w:cs="Times New Roman"/>
          <w:sz w:val="24"/>
          <w:szCs w:val="24"/>
        </w:rPr>
        <w:t xml:space="preserve"> </w:t>
      </w:r>
      <w:r w:rsidR="00757AD2" w:rsidRPr="00757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407A8" w14:textId="6482C9BD" w:rsidR="00757AD2" w:rsidRDefault="00757AD2" w:rsidP="0075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iskazani na skupini 639 Tekući prijenosi između proračunskih korisnika istog proračuna temeljem prijenosa EU sredstava ostvareni su na temelju</w:t>
      </w:r>
      <w:r w:rsidRPr="002C74B6">
        <w:rPr>
          <w:rFonts w:ascii="Times New Roman" w:hAnsi="Times New Roman" w:cs="Times New Roman"/>
          <w:sz w:val="24"/>
          <w:szCs w:val="24"/>
        </w:rPr>
        <w:t xml:space="preserve"> </w:t>
      </w:r>
      <w:r w:rsidRPr="00C43C6E">
        <w:rPr>
          <w:rFonts w:ascii="Times New Roman" w:hAnsi="Times New Roman" w:cs="Times New Roman"/>
          <w:sz w:val="24"/>
          <w:szCs w:val="24"/>
        </w:rPr>
        <w:t xml:space="preserve">Ugovora o dodjeli bespovratnih </w:t>
      </w:r>
      <w:r w:rsidRPr="00C43C6E">
        <w:rPr>
          <w:rFonts w:ascii="Times New Roman" w:hAnsi="Times New Roman" w:cs="Times New Roman"/>
          <w:sz w:val="24"/>
          <w:szCs w:val="24"/>
        </w:rPr>
        <w:lastRenderedPageBreak/>
        <w:t xml:space="preserve">sredstava u okviru programa ERASMUS+ sklopljenog između Agencije za mobilnost i </w:t>
      </w:r>
      <w:r w:rsidRPr="000D3611">
        <w:rPr>
          <w:rFonts w:ascii="Times New Roman" w:hAnsi="Times New Roman" w:cs="Times New Roman"/>
          <w:sz w:val="24"/>
          <w:szCs w:val="24"/>
        </w:rPr>
        <w:t>programe Europske unije i 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11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iznose 7.688,80 </w:t>
      </w:r>
      <w:r w:rsidRPr="002B02CF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što je 15.95 % od </w:t>
      </w:r>
      <w:r w:rsidRPr="008A2644">
        <w:rPr>
          <w:rFonts w:ascii="Times New Roman" w:hAnsi="Times New Roman"/>
          <w:sz w:val="24"/>
          <w:szCs w:val="24"/>
        </w:rPr>
        <w:t>prethodno</w:t>
      </w:r>
      <w:r>
        <w:rPr>
          <w:rFonts w:ascii="Times New Roman" w:hAnsi="Times New Roman"/>
          <w:sz w:val="24"/>
          <w:szCs w:val="24"/>
        </w:rPr>
        <w:t>g</w:t>
      </w:r>
      <w:r w:rsidRPr="008A2644">
        <w:rPr>
          <w:rFonts w:ascii="Times New Roman" w:hAnsi="Times New Roman"/>
          <w:sz w:val="24"/>
          <w:szCs w:val="24"/>
        </w:rPr>
        <w:t xml:space="preserve"> razdoblj</w:t>
      </w:r>
      <w:r>
        <w:rPr>
          <w:rFonts w:ascii="Times New Roman" w:hAnsi="Times New Roman"/>
          <w:sz w:val="24"/>
          <w:szCs w:val="24"/>
        </w:rPr>
        <w:t>a</w:t>
      </w:r>
      <w:r w:rsidR="00866D3C">
        <w:rPr>
          <w:rFonts w:ascii="Times New Roman" w:hAnsi="Times New Roman"/>
          <w:sz w:val="24"/>
          <w:szCs w:val="24"/>
        </w:rPr>
        <w:t>.</w:t>
      </w:r>
    </w:p>
    <w:p w14:paraId="1DD933B3" w14:textId="30A11DB0" w:rsidR="00F22C55" w:rsidRDefault="00F22C55" w:rsidP="00A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B520" w14:textId="187BCF2B" w:rsidR="00B116B4" w:rsidRPr="00CE1D9E" w:rsidRDefault="00B116B4" w:rsidP="00CE1D9E">
      <w:pPr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 xml:space="preserve">Ukupni rashodi za izvještajno razdoblje izvršeni su u iznosu </w:t>
      </w:r>
      <w:r w:rsidR="004E634D">
        <w:rPr>
          <w:rFonts w:ascii="Times New Roman" w:hAnsi="Times New Roman" w:cs="Times New Roman"/>
          <w:sz w:val="24"/>
          <w:szCs w:val="24"/>
        </w:rPr>
        <w:t>162.557.416,54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€, što je povećanje od </w:t>
      </w:r>
      <w:r w:rsidR="004E634D">
        <w:rPr>
          <w:rFonts w:ascii="Times New Roman" w:hAnsi="Times New Roman" w:cs="Times New Roman"/>
          <w:sz w:val="24"/>
          <w:szCs w:val="24"/>
        </w:rPr>
        <w:t xml:space="preserve">26,09 </w:t>
      </w:r>
      <w:r w:rsidRPr="00CE1D9E">
        <w:rPr>
          <w:rFonts w:ascii="Times New Roman" w:hAnsi="Times New Roman" w:cs="Times New Roman"/>
          <w:sz w:val="24"/>
          <w:szCs w:val="24"/>
        </w:rPr>
        <w:t>% u odnosu na isto razdoblje prošle godine.</w:t>
      </w:r>
      <w:r w:rsidR="00593903"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 xml:space="preserve">Od navedenog iznosa </w:t>
      </w:r>
      <w:r w:rsidR="004E634D">
        <w:rPr>
          <w:rFonts w:ascii="Times New Roman" w:hAnsi="Times New Roman" w:cs="Times New Roman"/>
          <w:sz w:val="24"/>
          <w:szCs w:val="24"/>
        </w:rPr>
        <w:t>107.240.371,62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 se odnosi na rashode poslovanja, a </w:t>
      </w:r>
      <w:r w:rsidR="004E634D">
        <w:rPr>
          <w:rFonts w:ascii="Times New Roman" w:hAnsi="Times New Roman" w:cs="Times New Roman"/>
          <w:sz w:val="24"/>
          <w:szCs w:val="24"/>
        </w:rPr>
        <w:t>55.317.044,92</w:t>
      </w:r>
      <w:r w:rsidRPr="00CE1D9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44797453"/>
      <w:r w:rsidRPr="00CE1D9E">
        <w:rPr>
          <w:rFonts w:ascii="Times New Roman" w:hAnsi="Times New Roman" w:cs="Times New Roman"/>
          <w:sz w:val="24"/>
          <w:szCs w:val="24"/>
        </w:rPr>
        <w:t>€</w:t>
      </w:r>
      <w:bookmarkEnd w:id="7"/>
      <w:r w:rsidRPr="00CE1D9E">
        <w:rPr>
          <w:rFonts w:ascii="Times New Roman" w:hAnsi="Times New Roman" w:cs="Times New Roman"/>
          <w:sz w:val="24"/>
          <w:szCs w:val="24"/>
        </w:rPr>
        <w:t xml:space="preserve"> na rashode za nabavu nefinancijske imovine.</w:t>
      </w:r>
    </w:p>
    <w:p w14:paraId="201912E0" w14:textId="686676F0" w:rsidR="001D0F36" w:rsidRDefault="00593903" w:rsidP="001D0F36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U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kupni rashodi poslovanja </w:t>
      </w:r>
      <w:r w:rsidR="004E634D">
        <w:rPr>
          <w:rFonts w:ascii="Times New Roman" w:hAnsi="Times New Roman" w:cs="Times New Roman"/>
          <w:sz w:val="24"/>
          <w:szCs w:val="24"/>
        </w:rPr>
        <w:t xml:space="preserve">veći </w:t>
      </w:r>
      <w:r w:rsidR="00E1711B">
        <w:rPr>
          <w:rFonts w:ascii="Times New Roman" w:hAnsi="Times New Roman" w:cs="Times New Roman"/>
          <w:sz w:val="24"/>
          <w:szCs w:val="24"/>
        </w:rPr>
        <w:t>s</w:t>
      </w:r>
      <w:r w:rsidR="004E634D">
        <w:rPr>
          <w:rFonts w:ascii="Times New Roman" w:hAnsi="Times New Roman" w:cs="Times New Roman"/>
          <w:sz w:val="24"/>
          <w:szCs w:val="24"/>
        </w:rPr>
        <w:t xml:space="preserve">u za 12,77 </w:t>
      </w:r>
      <w:r w:rsidR="00B116B4" w:rsidRPr="00CE1D9E">
        <w:rPr>
          <w:rFonts w:ascii="Times New Roman" w:hAnsi="Times New Roman" w:cs="Times New Roman"/>
          <w:sz w:val="24"/>
          <w:szCs w:val="24"/>
        </w:rPr>
        <w:t>%</w:t>
      </w:r>
      <w:r w:rsidR="001D0F36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 isto razdoblj</w:t>
      </w:r>
      <w:r w:rsidR="001D0F36">
        <w:rPr>
          <w:rFonts w:ascii="Times New Roman" w:hAnsi="Times New Roman" w:cs="Times New Roman"/>
          <w:sz w:val="24"/>
          <w:szCs w:val="24"/>
        </w:rPr>
        <w:t>e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 prošle godine, od čega se na </w:t>
      </w:r>
      <w:r w:rsidR="00E1711B">
        <w:rPr>
          <w:rFonts w:ascii="Times New Roman" w:hAnsi="Times New Roman" w:cs="Times New Roman"/>
          <w:sz w:val="24"/>
          <w:szCs w:val="24"/>
        </w:rPr>
        <w:t>R</w:t>
      </w:r>
      <w:r w:rsidR="00B116B4" w:rsidRPr="00CE1D9E">
        <w:rPr>
          <w:rFonts w:ascii="Times New Roman" w:hAnsi="Times New Roman" w:cs="Times New Roman"/>
          <w:sz w:val="24"/>
          <w:szCs w:val="24"/>
        </w:rPr>
        <w:t>ashode za zaposlene</w:t>
      </w:r>
      <w:r w:rsidR="001D0F36">
        <w:rPr>
          <w:rFonts w:ascii="Times New Roman" w:hAnsi="Times New Roman" w:cs="Times New Roman"/>
          <w:sz w:val="24"/>
          <w:szCs w:val="24"/>
        </w:rPr>
        <w:t xml:space="preserve"> (skupina 31)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 odnosi </w:t>
      </w:r>
      <w:r w:rsidR="001D0F36">
        <w:rPr>
          <w:rFonts w:ascii="Times New Roman" w:hAnsi="Times New Roman" w:cs="Times New Roman"/>
          <w:sz w:val="24"/>
          <w:szCs w:val="24"/>
        </w:rPr>
        <w:t>23.485.532,30 €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, što je </w:t>
      </w:r>
      <w:r w:rsidR="001D0F36">
        <w:rPr>
          <w:rFonts w:ascii="Times New Roman" w:hAnsi="Times New Roman" w:cs="Times New Roman"/>
          <w:sz w:val="24"/>
          <w:szCs w:val="24"/>
        </w:rPr>
        <w:t xml:space="preserve">20,96 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% više u odnosu na isto razdoblje prethodne godine, a to je posljedica </w:t>
      </w:r>
      <w:r w:rsidRPr="00CE1D9E">
        <w:rPr>
          <w:rFonts w:ascii="Times New Roman" w:hAnsi="Times New Roman" w:cs="Times New Roman"/>
          <w:sz w:val="24"/>
          <w:szCs w:val="24"/>
        </w:rPr>
        <w:t xml:space="preserve">povećanja osnovice za izračun plaće službenicima i namještenicima za 2% </w:t>
      </w:r>
      <w:r w:rsidRPr="00CE1D9E">
        <w:rPr>
          <w:rFonts w:ascii="Times New Roman" w:hAnsi="Times New Roman" w:cs="Times New Roman"/>
          <w:sz w:val="24"/>
          <w:szCs w:val="24"/>
          <w:shd w:val="clear" w:color="auto" w:fill="FFFFFF"/>
        </w:rPr>
        <w:t>s plaćom za travanj 2023.</w:t>
      </w:r>
      <w:r w:rsidR="001D0F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D0F36" w:rsidRPr="001D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F36">
        <w:rPr>
          <w:rFonts w:ascii="Times New Roman" w:hAnsi="Times New Roman" w:cs="Times New Roman"/>
          <w:color w:val="000000"/>
          <w:sz w:val="24"/>
          <w:szCs w:val="24"/>
        </w:rPr>
        <w:t xml:space="preserve">povećanja </w:t>
      </w:r>
      <w:r w:rsidR="001D0F3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koeficijenata složenosti poslova</w:t>
      </w:r>
      <w:r w:rsidR="001D0F36">
        <w:rPr>
          <w:rFonts w:ascii="Times New Roman" w:hAnsi="Times New Roman" w:cs="Times New Roman"/>
          <w:color w:val="000000"/>
          <w:sz w:val="24"/>
          <w:szCs w:val="24"/>
        </w:rPr>
        <w:t xml:space="preserve"> manjih od 0,92 za pojedina radna mjesta iz Uredbe o nazivima radnih mjesta i koeficijentima složenosti poslova u državnoj </w:t>
      </w:r>
      <w:r w:rsidR="001D0F36">
        <w:rPr>
          <w:rFonts w:ascii="Times New Roman" w:hAnsi="Times New Roman" w:cs="Times New Roman"/>
          <w:sz w:val="24"/>
          <w:szCs w:val="24"/>
        </w:rPr>
        <w:t xml:space="preserve">službi (u primjeni od ožujka 2023.), </w:t>
      </w:r>
      <w:r w:rsidR="001D0F36">
        <w:rPr>
          <w:rFonts w:ascii="Times New Roman" w:hAnsi="Times New Roman" w:cs="Times New Roman"/>
          <w:color w:val="000000"/>
          <w:sz w:val="24"/>
          <w:szCs w:val="24"/>
        </w:rPr>
        <w:t xml:space="preserve">zbog </w:t>
      </w:r>
      <w:r w:rsidR="001D0F36" w:rsidRPr="00E13FCB">
        <w:rPr>
          <w:rFonts w:ascii="Times New Roman" w:hAnsi="Times New Roman" w:cs="Times New Roman"/>
          <w:color w:val="000000"/>
          <w:sz w:val="24"/>
          <w:szCs w:val="24"/>
        </w:rPr>
        <w:t xml:space="preserve">novih imenovanja pravosudnih dužnosnika i novog zapošljavanja službenika i namještenika, zbog isplate doprinosa na ime staža osiguranja s povećanim trajanjem na županijskim i općinskim državnim odvjetništvima, zbog </w:t>
      </w:r>
      <w:r w:rsidR="001D0F36" w:rsidRPr="00E13FCB">
        <w:rPr>
          <w:rFonts w:ascii="Times New Roman" w:hAnsi="Times New Roman" w:cs="Times New Roman"/>
          <w:sz w:val="24"/>
          <w:szCs w:val="24"/>
        </w:rPr>
        <w:t xml:space="preserve">povećanja koeficijenata složenosti poslova i osnovice za izračun plaće pravosudnim dužnosnicima (u primjeni od 01. srpnja 2023.) te u konačnici zbog primjene </w:t>
      </w:r>
      <w:r w:rsidR="00E13FCB" w:rsidRPr="00E13FCB">
        <w:rPr>
          <w:rFonts w:ascii="Times New Roman" w:hAnsi="Times New Roman" w:cs="Times New Roman"/>
          <w:sz w:val="24"/>
          <w:szCs w:val="24"/>
        </w:rPr>
        <w:t xml:space="preserve">više </w:t>
      </w:r>
      <w:r w:rsidR="00E13FCB" w:rsidRPr="00E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Odluka o isplati dodatka na plaću državnim službenicima i namještenicima, kao i </w:t>
      </w:r>
      <w:r w:rsidR="001D0F36" w:rsidRPr="00E13FCB">
        <w:rPr>
          <w:rFonts w:ascii="Times New Roman" w:hAnsi="Times New Roman" w:cs="Times New Roman"/>
          <w:color w:val="000000"/>
          <w:sz w:val="24"/>
          <w:szCs w:val="24"/>
        </w:rPr>
        <w:t xml:space="preserve">povećanja sredstva za </w:t>
      </w:r>
      <w:r w:rsidR="001D0F36" w:rsidRPr="00E13FCB">
        <w:rPr>
          <w:rFonts w:ascii="Times New Roman" w:hAnsi="Times New Roman" w:cs="Times New Roman"/>
          <w:sz w:val="24"/>
          <w:szCs w:val="24"/>
        </w:rPr>
        <w:t>ostale rashode za zaposlene (</w:t>
      </w:r>
      <w:r w:rsidR="00E13FCB" w:rsidRPr="00E13FCB">
        <w:rPr>
          <w:rFonts w:ascii="Times New Roman" w:hAnsi="Times New Roman" w:cs="Times New Roman"/>
          <w:sz w:val="24"/>
          <w:szCs w:val="24"/>
        </w:rPr>
        <w:t>i</w:t>
      </w:r>
      <w:r w:rsidR="001D0F36" w:rsidRPr="00E13FCB">
        <w:rPr>
          <w:rFonts w:ascii="Times New Roman" w:hAnsi="Times New Roman" w:cs="Times New Roman"/>
          <w:sz w:val="24"/>
          <w:szCs w:val="24"/>
        </w:rPr>
        <w:t>splat</w:t>
      </w:r>
      <w:r w:rsidR="00E13FCB" w:rsidRPr="00E13FCB">
        <w:rPr>
          <w:rFonts w:ascii="Times New Roman" w:hAnsi="Times New Roman" w:cs="Times New Roman"/>
          <w:sz w:val="24"/>
          <w:szCs w:val="24"/>
        </w:rPr>
        <w:t>a</w:t>
      </w:r>
      <w:r w:rsidR="001D0F36" w:rsidRPr="00E13FCB">
        <w:rPr>
          <w:rFonts w:ascii="Times New Roman" w:hAnsi="Times New Roman" w:cs="Times New Roman"/>
          <w:sz w:val="24"/>
          <w:szCs w:val="24"/>
        </w:rPr>
        <w:t xml:space="preserve"> regresa, božićne nagrade i dara povodom dana Sv. Nikole).</w:t>
      </w:r>
    </w:p>
    <w:p w14:paraId="47E6EABF" w14:textId="77777777" w:rsidR="008D7F19" w:rsidRDefault="00E13FCB" w:rsidP="008D7F1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Najznačajnije povećanje proračuna </w:t>
      </w:r>
      <w:r w:rsidR="008D7F1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odnosi se na R</w:t>
      </w:r>
      <w:r w:rsidRPr="00CE1D9E">
        <w:rPr>
          <w:rFonts w:ascii="Times New Roman" w:hAnsi="Times New Roman" w:cs="Times New Roman"/>
          <w:sz w:val="24"/>
          <w:szCs w:val="24"/>
        </w:rPr>
        <w:t>ashode za nabavu nefinancijske imovine</w:t>
      </w:r>
      <w:r w:rsidR="008D7F19">
        <w:rPr>
          <w:rFonts w:ascii="Times New Roman" w:hAnsi="Times New Roman" w:cs="Times New Roman"/>
          <w:sz w:val="24"/>
          <w:szCs w:val="24"/>
        </w:rPr>
        <w:t xml:space="preserve"> koji su povećani za 63,55 %</w:t>
      </w:r>
      <w:r w:rsidR="008D7F19" w:rsidRPr="008D7F19">
        <w:rPr>
          <w:rFonts w:ascii="Times New Roman" w:hAnsi="Times New Roman" w:cs="Times New Roman"/>
          <w:sz w:val="24"/>
          <w:szCs w:val="24"/>
        </w:rPr>
        <w:t xml:space="preserve"> </w:t>
      </w:r>
      <w:r w:rsidR="008D7F19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8D7F19" w:rsidRPr="008A2644">
        <w:rPr>
          <w:rFonts w:ascii="Times New Roman" w:hAnsi="Times New Roman"/>
          <w:sz w:val="24"/>
          <w:szCs w:val="24"/>
        </w:rPr>
        <w:t>prethodno razdoblje</w:t>
      </w:r>
      <w:r w:rsidR="008D7F19">
        <w:rPr>
          <w:rFonts w:ascii="Times New Roman" w:hAnsi="Times New Roman"/>
          <w:sz w:val="24"/>
          <w:szCs w:val="24"/>
        </w:rPr>
        <w:t>, odnosno na Rashode za dodatna ulaganja na nefinancijskoj imovini koji su povećani za 122,59 %</w:t>
      </w:r>
      <w:r w:rsidRPr="00CE1D9E">
        <w:rPr>
          <w:rFonts w:ascii="Times New Roman" w:hAnsi="Times New Roman" w:cs="Times New Roman"/>
          <w:sz w:val="24"/>
          <w:szCs w:val="24"/>
        </w:rPr>
        <w:t>.</w:t>
      </w:r>
      <w:r w:rsidR="008D7F19">
        <w:rPr>
          <w:rFonts w:ascii="Times New Roman" w:hAnsi="Times New Roman" w:cs="Times New Roman"/>
          <w:sz w:val="24"/>
          <w:szCs w:val="24"/>
        </w:rPr>
        <w:t xml:space="preserve"> Povećanja se odnose na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dodatna ulaganja u pravosudnu i zatvorsku infrastrukturu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radi </w:t>
      </w:r>
      <w:r>
        <w:rPr>
          <w:rFonts w:ascii="Times New Roman" w:hAnsi="Times New Roman" w:cs="Times New Roman"/>
          <w:sz w:val="24"/>
          <w:szCs w:val="24"/>
          <w:lang w:val="sl-SI"/>
        </w:rPr>
        <w:t>izvođenja građevinskih radova zbog izrazito lošeg stanja zgrada pravosudnih i kaznenih tijela, potrebe prilagodbe prostora suvremenim standardima</w:t>
      </w:r>
      <w:r w:rsidR="008D7F19">
        <w:rPr>
          <w:rFonts w:ascii="Times New Roman" w:hAnsi="Times New Roman" w:cs="Times New Roman"/>
          <w:sz w:val="24"/>
          <w:szCs w:val="24"/>
          <w:lang w:val="sl-SI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produljenja vijeka trajanja građevina</w:t>
      </w:r>
      <w:r w:rsidR="008D7F19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2FFCC39A" w14:textId="783D503C" w:rsidR="00F22C55" w:rsidRPr="00CE1D9E" w:rsidRDefault="00F22C55" w:rsidP="00C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867D" w14:textId="4C23D1FD" w:rsidR="00F22C55" w:rsidRPr="00CE1D9E" w:rsidRDefault="00F22C55" w:rsidP="00CE1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14:paraId="49F79B34" w14:textId="0D2BC4F3" w:rsidR="00591356" w:rsidRDefault="002E380F" w:rsidP="005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Od ukupno ostvarenih prihoda u izvještajnom razdoblju (</w:t>
      </w:r>
      <w:r w:rsidR="00591356">
        <w:rPr>
          <w:rFonts w:ascii="Times New Roman" w:hAnsi="Times New Roman" w:cs="Times New Roman"/>
          <w:sz w:val="24"/>
          <w:szCs w:val="24"/>
        </w:rPr>
        <w:t>150.477.094,87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>€), najveći dio je ostvaren iz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="00591356">
        <w:rPr>
          <w:rFonts w:ascii="Times New Roman" w:hAnsi="Times New Roman" w:cs="Times New Roman"/>
          <w:sz w:val="24"/>
          <w:szCs w:val="24"/>
        </w:rPr>
        <w:t xml:space="preserve">izvora 1 </w:t>
      </w:r>
      <w:r w:rsidR="005D5149" w:rsidRPr="00CE1D9E">
        <w:rPr>
          <w:rFonts w:ascii="Times New Roman" w:hAnsi="Times New Roman" w:cs="Times New Roman"/>
          <w:sz w:val="24"/>
          <w:szCs w:val="24"/>
        </w:rPr>
        <w:t>Opći prihod</w:t>
      </w:r>
      <w:r w:rsidR="00591356">
        <w:rPr>
          <w:rFonts w:ascii="Times New Roman" w:hAnsi="Times New Roman" w:cs="Times New Roman"/>
          <w:sz w:val="24"/>
          <w:szCs w:val="24"/>
        </w:rPr>
        <w:t>i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i primi</w:t>
      </w:r>
      <w:r w:rsidR="00591356">
        <w:rPr>
          <w:rFonts w:ascii="Times New Roman" w:hAnsi="Times New Roman" w:cs="Times New Roman"/>
          <w:sz w:val="24"/>
          <w:szCs w:val="24"/>
        </w:rPr>
        <w:t>ci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koji iznose </w:t>
      </w:r>
      <w:bookmarkStart w:id="8" w:name="_Hlk144761865"/>
      <w:r w:rsidR="00591356">
        <w:rPr>
          <w:rFonts w:ascii="Times New Roman" w:hAnsi="Times New Roman" w:cs="Times New Roman"/>
          <w:sz w:val="24"/>
          <w:szCs w:val="24"/>
        </w:rPr>
        <w:t>117.672.131,22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€</w:t>
      </w:r>
      <w:r w:rsidR="00591356">
        <w:rPr>
          <w:rFonts w:ascii="Times New Roman" w:hAnsi="Times New Roman" w:cs="Times New Roman"/>
          <w:sz w:val="24"/>
          <w:szCs w:val="24"/>
        </w:rPr>
        <w:t xml:space="preserve">, što je povećanje od 17,48 % u odnosu na </w:t>
      </w:r>
      <w:r w:rsidR="00591356" w:rsidRPr="008A2644">
        <w:rPr>
          <w:rFonts w:ascii="Times New Roman" w:hAnsi="Times New Roman"/>
          <w:sz w:val="24"/>
          <w:szCs w:val="24"/>
        </w:rPr>
        <w:t>prethodno razdoblje</w:t>
      </w:r>
      <w:r w:rsidR="00591356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2828AFEE" w14:textId="0346C62F" w:rsidR="002E380F" w:rsidRDefault="005D5149" w:rsidP="005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 xml:space="preserve">Ostali značajni iznosi odnese se na izvor 5 Pomoći – </w:t>
      </w:r>
      <w:r w:rsidR="00591356">
        <w:rPr>
          <w:rFonts w:ascii="Times New Roman" w:hAnsi="Times New Roman" w:cs="Times New Roman"/>
          <w:sz w:val="24"/>
          <w:szCs w:val="24"/>
        </w:rPr>
        <w:t>31.428.039,21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€, </w:t>
      </w:r>
      <w:r w:rsidR="00591356">
        <w:rPr>
          <w:rFonts w:ascii="Times New Roman" w:hAnsi="Times New Roman" w:cs="Times New Roman"/>
          <w:sz w:val="24"/>
          <w:szCs w:val="24"/>
        </w:rPr>
        <w:t xml:space="preserve">što iskazuje povećanje od 90,04 % u odnosu na </w:t>
      </w:r>
      <w:r w:rsidR="00591356" w:rsidRPr="008A2644">
        <w:rPr>
          <w:rFonts w:ascii="Times New Roman" w:hAnsi="Times New Roman"/>
          <w:sz w:val="24"/>
          <w:szCs w:val="24"/>
        </w:rPr>
        <w:t>prethodno razdoblje</w:t>
      </w:r>
      <w:r w:rsidR="00591356">
        <w:rPr>
          <w:rFonts w:ascii="Times New Roman" w:hAnsi="Times New Roman"/>
          <w:sz w:val="24"/>
          <w:szCs w:val="24"/>
        </w:rPr>
        <w:t xml:space="preserve"> i izvor </w:t>
      </w:r>
      <w:r w:rsidRPr="00CE1D9E">
        <w:rPr>
          <w:rFonts w:ascii="Times New Roman" w:hAnsi="Times New Roman" w:cs="Times New Roman"/>
          <w:sz w:val="24"/>
          <w:szCs w:val="24"/>
        </w:rPr>
        <w:t xml:space="preserve">4 Prihodi po posebnim propisima – </w:t>
      </w:r>
      <w:r w:rsidR="00591356">
        <w:rPr>
          <w:rFonts w:ascii="Times New Roman" w:hAnsi="Times New Roman" w:cs="Times New Roman"/>
          <w:sz w:val="24"/>
          <w:szCs w:val="24"/>
        </w:rPr>
        <w:t xml:space="preserve">1.372.915,12 </w:t>
      </w:r>
      <w:r w:rsidRPr="00CE1D9E">
        <w:rPr>
          <w:rFonts w:ascii="Times New Roman" w:hAnsi="Times New Roman" w:cs="Times New Roman"/>
          <w:sz w:val="24"/>
          <w:szCs w:val="24"/>
        </w:rPr>
        <w:t xml:space="preserve">€, što </w:t>
      </w:r>
      <w:r w:rsidR="00591356">
        <w:rPr>
          <w:rFonts w:ascii="Times New Roman" w:hAnsi="Times New Roman" w:cs="Times New Roman"/>
          <w:sz w:val="24"/>
          <w:szCs w:val="24"/>
        </w:rPr>
        <w:t>je povećanje od 81,39</w:t>
      </w:r>
      <w:r w:rsidRPr="00CE1D9E">
        <w:rPr>
          <w:rFonts w:ascii="Times New Roman" w:hAnsi="Times New Roman" w:cs="Times New Roman"/>
          <w:sz w:val="24"/>
          <w:szCs w:val="24"/>
        </w:rPr>
        <w:t xml:space="preserve"> % </w:t>
      </w:r>
      <w:r w:rsidR="0059135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591356" w:rsidRPr="008A2644">
        <w:rPr>
          <w:rFonts w:ascii="Times New Roman" w:hAnsi="Times New Roman"/>
          <w:sz w:val="24"/>
          <w:szCs w:val="24"/>
        </w:rPr>
        <w:t>prethodno razdoblje</w:t>
      </w:r>
      <w:r w:rsidRPr="00CE1D9E">
        <w:rPr>
          <w:rFonts w:ascii="Times New Roman" w:hAnsi="Times New Roman" w:cs="Times New Roman"/>
          <w:sz w:val="24"/>
          <w:szCs w:val="24"/>
        </w:rPr>
        <w:t>.</w:t>
      </w:r>
    </w:p>
    <w:p w14:paraId="5F4F07E8" w14:textId="77777777" w:rsidR="00591356" w:rsidRPr="00CE1D9E" w:rsidRDefault="00591356" w:rsidP="005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62015" w14:textId="2E5F4043" w:rsidR="000A4D34" w:rsidRPr="00CE1D9E" w:rsidRDefault="000A4D34" w:rsidP="00CE1D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 xml:space="preserve">Ukupno izvršenje rashoda </w:t>
      </w:r>
      <w:r w:rsidR="00071556" w:rsidRPr="00CE1D9E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CE1D9E">
        <w:rPr>
          <w:rFonts w:ascii="Times New Roman" w:hAnsi="Times New Roman" w:cs="Times New Roman"/>
          <w:sz w:val="24"/>
          <w:szCs w:val="24"/>
        </w:rPr>
        <w:t xml:space="preserve">iznosi </w:t>
      </w:r>
      <w:r w:rsidR="00071556">
        <w:rPr>
          <w:rFonts w:ascii="Times New Roman" w:hAnsi="Times New Roman" w:cs="Times New Roman"/>
          <w:sz w:val="24"/>
          <w:szCs w:val="24"/>
        </w:rPr>
        <w:t>162.557.416,54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</w:t>
      </w:r>
      <w:bookmarkStart w:id="9" w:name="_Hlk144762260"/>
      <w:r w:rsidRPr="00CE1D9E">
        <w:rPr>
          <w:rFonts w:ascii="Times New Roman" w:hAnsi="Times New Roman" w:cs="Times New Roman"/>
          <w:sz w:val="24"/>
          <w:szCs w:val="24"/>
        </w:rPr>
        <w:t>,</w:t>
      </w:r>
      <w:bookmarkEnd w:id="9"/>
      <w:r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="00071556">
        <w:rPr>
          <w:rFonts w:ascii="Times New Roman" w:hAnsi="Times New Roman" w:cs="Times New Roman"/>
          <w:sz w:val="24"/>
          <w:szCs w:val="24"/>
        </w:rPr>
        <w:t>od čega se n</w:t>
      </w:r>
      <w:r w:rsidRPr="00CE1D9E">
        <w:rPr>
          <w:rFonts w:ascii="Times New Roman" w:hAnsi="Times New Roman" w:cs="Times New Roman"/>
          <w:sz w:val="24"/>
          <w:szCs w:val="24"/>
        </w:rPr>
        <w:t xml:space="preserve">ajveći dio odnosi na rashode financirane iz Općih prihoda i primitaka (izvor 11) i Sredstva učešća za pomoći (izvor 12) koji ukupno iznose </w:t>
      </w:r>
      <w:r w:rsidR="00071556">
        <w:rPr>
          <w:rFonts w:ascii="Times New Roman" w:hAnsi="Times New Roman" w:cs="Times New Roman"/>
          <w:sz w:val="24"/>
          <w:szCs w:val="24"/>
        </w:rPr>
        <w:t xml:space="preserve">117.672.131,22 </w:t>
      </w:r>
      <w:r w:rsidRPr="00CE1D9E">
        <w:rPr>
          <w:rFonts w:ascii="Times New Roman" w:hAnsi="Times New Roman" w:cs="Times New Roman"/>
          <w:sz w:val="24"/>
          <w:szCs w:val="24"/>
        </w:rPr>
        <w:t xml:space="preserve">€. Ostali značajni iznosi odnose se na izvor </w:t>
      </w:r>
      <w:r w:rsidR="00777805" w:rsidRPr="00777805">
        <w:rPr>
          <w:rFonts w:ascii="Times New Roman" w:hAnsi="Times New Roman" w:cs="Times New Roman"/>
          <w:sz w:val="24"/>
          <w:szCs w:val="24"/>
        </w:rPr>
        <w:t xml:space="preserve">58 Instrumenti EU nove generacije </w:t>
      </w:r>
      <w:r w:rsidR="00777805">
        <w:rPr>
          <w:rFonts w:ascii="Times New Roman" w:hAnsi="Times New Roman" w:cs="Times New Roman"/>
          <w:sz w:val="24"/>
          <w:szCs w:val="24"/>
        </w:rPr>
        <w:t xml:space="preserve">– 14.407.244,79 €, izvor </w:t>
      </w:r>
      <w:r w:rsidRPr="00CE1D9E">
        <w:rPr>
          <w:rFonts w:ascii="Times New Roman" w:hAnsi="Times New Roman" w:cs="Times New Roman"/>
          <w:sz w:val="24"/>
          <w:szCs w:val="24"/>
        </w:rPr>
        <w:t>57 Ostali programi EU (Darovnica Kraljevin</w:t>
      </w:r>
      <w:r w:rsidR="00777805">
        <w:rPr>
          <w:rFonts w:ascii="Times New Roman" w:hAnsi="Times New Roman" w:cs="Times New Roman"/>
          <w:sz w:val="24"/>
          <w:szCs w:val="24"/>
        </w:rPr>
        <w:t xml:space="preserve">e Norveške – </w:t>
      </w:r>
      <w:r w:rsidRPr="00CE1D9E">
        <w:rPr>
          <w:rFonts w:ascii="Times New Roman" w:hAnsi="Times New Roman" w:cs="Times New Roman"/>
          <w:sz w:val="24"/>
          <w:szCs w:val="24"/>
        </w:rPr>
        <w:t>1</w:t>
      </w:r>
      <w:r w:rsidR="00777805">
        <w:rPr>
          <w:rFonts w:ascii="Times New Roman" w:hAnsi="Times New Roman" w:cs="Times New Roman"/>
          <w:sz w:val="24"/>
          <w:szCs w:val="24"/>
        </w:rPr>
        <w:t>3.182.426,79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€, te izvor 4 Prihodi po posebnim propisima –</w:t>
      </w:r>
      <w:r w:rsidR="00247197"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="00777805">
        <w:rPr>
          <w:rFonts w:ascii="Times New Roman" w:hAnsi="Times New Roman" w:cs="Times New Roman"/>
          <w:sz w:val="24"/>
          <w:szCs w:val="24"/>
        </w:rPr>
        <w:t>1.123.603,48</w:t>
      </w:r>
      <w:r w:rsidR="00247197"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>€</w:t>
      </w:r>
      <w:r w:rsidR="00247197" w:rsidRPr="00CE1D9E">
        <w:rPr>
          <w:rFonts w:ascii="Times New Roman" w:hAnsi="Times New Roman" w:cs="Times New Roman"/>
          <w:sz w:val="24"/>
          <w:szCs w:val="24"/>
        </w:rPr>
        <w:t xml:space="preserve"> koji se financira prihodima od igara na sreću i ostalim prihodima za posebne namjene.</w:t>
      </w:r>
    </w:p>
    <w:p w14:paraId="04F45E1A" w14:textId="77777777" w:rsidR="00247197" w:rsidRPr="00CE1D9E" w:rsidRDefault="00247197" w:rsidP="00CE1D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lastRenderedPageBreak/>
        <w:t>IZVJEŠTAJ O RASHODIMA PREMA FUNKCIJSKOJ KLASIFIKACIJI</w:t>
      </w:r>
    </w:p>
    <w:p w14:paraId="1CD70302" w14:textId="595A0085" w:rsidR="00247197" w:rsidRPr="00CE1D9E" w:rsidRDefault="00247197" w:rsidP="00CE1D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Ukupni rashodi iskazani su kroz dvije glavne grupe funkcijskih klasifikacija: 01 Opće javne usluge i 03 Javni red i sigurnost. </w:t>
      </w:r>
      <w:r w:rsidR="00777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60F31" w14:textId="3B8046F1" w:rsidR="00CE1D9E" w:rsidRDefault="00247197" w:rsidP="00CE1D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>Rashodi iskazani na funkcijskoj klasifikaciji 01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 xml:space="preserve">30 Opće usluge iznose </w:t>
      </w:r>
      <w:r w:rsidR="00C11AFE">
        <w:rPr>
          <w:rFonts w:ascii="Times New Roman" w:eastAsia="Times New Roman" w:hAnsi="Times New Roman" w:cs="Times New Roman"/>
          <w:sz w:val="24"/>
          <w:szCs w:val="24"/>
        </w:rPr>
        <w:t>49.488.659,27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CE1" w:rsidRPr="00CE1D9E">
        <w:rPr>
          <w:rFonts w:ascii="Times New Roman" w:hAnsi="Times New Roman" w:cs="Times New Roman"/>
          <w:sz w:val="24"/>
          <w:szCs w:val="24"/>
        </w:rPr>
        <w:t>€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 xml:space="preserve">i veći su za </w:t>
      </w:r>
      <w:r w:rsidR="00C11AFE">
        <w:rPr>
          <w:rFonts w:ascii="Times New Roman" w:eastAsia="Times New Roman" w:hAnsi="Times New Roman" w:cs="Times New Roman"/>
          <w:sz w:val="24"/>
          <w:szCs w:val="24"/>
        </w:rPr>
        <w:t xml:space="preserve">9,91 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>% u odnosu na prethodno razdoblje.</w:t>
      </w:r>
    </w:p>
    <w:p w14:paraId="09CC65DE" w14:textId="77777777" w:rsidR="00C11AFE" w:rsidRDefault="00CC7CE1" w:rsidP="00CE1D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Rashodi iskazani na funkcijskoj klasifikaciji 03 Javni red i sigurnost ukupno iznose </w:t>
      </w:r>
      <w:r w:rsidR="00C11AFE">
        <w:rPr>
          <w:rFonts w:ascii="Times New Roman" w:eastAsia="Times New Roman" w:hAnsi="Times New Roman" w:cs="Times New Roman"/>
          <w:sz w:val="24"/>
          <w:szCs w:val="24"/>
        </w:rPr>
        <w:t>113.068.757,27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 xml:space="preserve">€, veći su za </w:t>
      </w:r>
      <w:r w:rsidR="00C11AFE">
        <w:rPr>
          <w:rFonts w:ascii="Times New Roman" w:hAnsi="Times New Roman" w:cs="Times New Roman"/>
          <w:sz w:val="24"/>
          <w:szCs w:val="24"/>
        </w:rPr>
        <w:t>34,77</w:t>
      </w:r>
      <w:r w:rsidRPr="00CE1D9E">
        <w:rPr>
          <w:rFonts w:ascii="Times New Roman" w:hAnsi="Times New Roman" w:cs="Times New Roman"/>
          <w:sz w:val="24"/>
          <w:szCs w:val="24"/>
        </w:rPr>
        <w:t xml:space="preserve"> % 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u odnosu na prethodno razdoblje, a čine ih slijedeće klasifikacije: 0330 – Sudovi, 0340 – Zatvori i 0360 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javni red i sigurnost koji nisu drugdje svrstani.</w:t>
      </w:r>
    </w:p>
    <w:p w14:paraId="089EFBB5" w14:textId="6292C52E" w:rsidR="00CC7CE1" w:rsidRPr="00CE1D9E" w:rsidRDefault="00CC7CE1" w:rsidP="00194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RAČUNA FINANCIRANJA PREMA EKONOMSKOJ KLASIFIKACIJI</w:t>
      </w:r>
      <w:r w:rsidR="00563F37"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PREMA IZVORIMA FINANCIRANJA</w:t>
      </w:r>
    </w:p>
    <w:p w14:paraId="03418FDA" w14:textId="053862FC" w:rsidR="00CC7CE1" w:rsidRPr="00CE1D9E" w:rsidRDefault="00CC7CE1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51EEE2" w14:textId="4506EAC6" w:rsidR="00CC7CE1" w:rsidRPr="00CE1D9E" w:rsidRDefault="00CC7CE1" w:rsidP="00CE1D9E">
      <w:pPr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računa financiranja vidljivo je ostvarenje Primitaka od financijske imovine i zaduživanja </w:t>
      </w:r>
      <w:r w:rsidR="00563F37"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(8413 Primljeni zajmovi od međunarodnih organizacija) 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CE1D9E">
        <w:rPr>
          <w:rFonts w:ascii="Times New Roman" w:hAnsi="Times New Roman" w:cs="Times New Roman"/>
          <w:sz w:val="24"/>
          <w:szCs w:val="24"/>
        </w:rPr>
        <w:t xml:space="preserve"> iznosu </w:t>
      </w:r>
      <w:r w:rsidR="00C11AFE">
        <w:rPr>
          <w:rFonts w:ascii="Times New Roman" w:hAnsi="Times New Roman" w:cs="Times New Roman"/>
          <w:sz w:val="24"/>
          <w:szCs w:val="24"/>
        </w:rPr>
        <w:t xml:space="preserve">13.744.294,96 </w:t>
      </w:r>
      <w:r w:rsidRPr="00CE1D9E">
        <w:rPr>
          <w:rFonts w:ascii="Times New Roman" w:hAnsi="Times New Roman" w:cs="Times New Roman"/>
          <w:sz w:val="24"/>
          <w:szCs w:val="24"/>
        </w:rPr>
        <w:t xml:space="preserve">€, što je </w:t>
      </w:r>
      <w:r w:rsidR="00C11AFE">
        <w:rPr>
          <w:rFonts w:ascii="Times New Roman" w:hAnsi="Times New Roman" w:cs="Times New Roman"/>
          <w:sz w:val="24"/>
          <w:szCs w:val="24"/>
        </w:rPr>
        <w:t xml:space="preserve">povećanje od 39,03 </w:t>
      </w:r>
      <w:r w:rsidRPr="00CE1D9E">
        <w:rPr>
          <w:rFonts w:ascii="Times New Roman" w:hAnsi="Times New Roman" w:cs="Times New Roman"/>
          <w:sz w:val="24"/>
          <w:szCs w:val="24"/>
        </w:rPr>
        <w:t xml:space="preserve">% </w:t>
      </w:r>
      <w:r w:rsidR="00C11AFE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C11AFE" w:rsidRPr="008A2644">
        <w:rPr>
          <w:rFonts w:ascii="Times New Roman" w:hAnsi="Times New Roman"/>
          <w:sz w:val="24"/>
          <w:szCs w:val="24"/>
        </w:rPr>
        <w:t>prethodno razdoblje</w:t>
      </w:r>
      <w:r w:rsidRPr="00CE1D9E">
        <w:rPr>
          <w:rFonts w:ascii="Times New Roman" w:hAnsi="Times New Roman" w:cs="Times New Roman"/>
          <w:sz w:val="24"/>
          <w:szCs w:val="24"/>
        </w:rPr>
        <w:t>.</w:t>
      </w:r>
      <w:r w:rsidR="00563F37" w:rsidRPr="00CE1D9E">
        <w:rPr>
          <w:rFonts w:ascii="Times New Roman" w:hAnsi="Times New Roman" w:cs="Times New Roman"/>
          <w:sz w:val="24"/>
          <w:szCs w:val="24"/>
        </w:rPr>
        <w:t xml:space="preserve"> Navedeni primitak se iskazuje na izvoru financiranja 81 Namjenski primici od zaduživanja.</w:t>
      </w:r>
    </w:p>
    <w:p w14:paraId="125F176B" w14:textId="31FAC9D9" w:rsidR="00576B07" w:rsidRPr="00CE1D9E" w:rsidRDefault="00576B07" w:rsidP="00CE1D9E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D9E">
        <w:rPr>
          <w:rFonts w:ascii="Times New Roman" w:hAnsi="Times New Roman" w:cs="Times New Roman"/>
          <w:sz w:val="24"/>
          <w:szCs w:val="24"/>
        </w:rPr>
        <w:t xml:space="preserve">Primici su ostvareni </w:t>
      </w:r>
      <w:r w:rsidR="0069225B" w:rsidRPr="00CE1D9E">
        <w:rPr>
          <w:rFonts w:ascii="Times New Roman" w:hAnsi="Times New Roman" w:cs="Times New Roman"/>
          <w:sz w:val="24"/>
          <w:szCs w:val="24"/>
        </w:rPr>
        <w:t>sukladno Zakonu o potvrđivanju Ugovora o zajmu broj 9057-HR između Republike Hrvatske i Međunarodne banke za obnovu i razvoj za Projekt učinkovitog pravosuđa za bolje poslovno okruženje (Justice for Business Project) od 15. travnja 2020. i Zakonu o potvrđivanju Ugovora o zajmu od 18. svibnja 2020. čime se financira provedba rekonstrukcije i adaptacije zgrada pravosudnih tijela (</w:t>
      </w:r>
      <w:r w:rsidR="00C73117">
        <w:rPr>
          <w:rFonts w:ascii="Times New Roman" w:hAnsi="Times New Roman" w:cs="Times New Roman"/>
          <w:sz w:val="24"/>
          <w:szCs w:val="24"/>
        </w:rPr>
        <w:t>primitak od 12.702.825,12</w:t>
      </w:r>
      <w:r w:rsidR="0069225B" w:rsidRPr="00CE1D9E">
        <w:rPr>
          <w:rFonts w:ascii="Times New Roman" w:hAnsi="Times New Roman" w:cs="Times New Roman"/>
          <w:sz w:val="24"/>
          <w:szCs w:val="24"/>
        </w:rPr>
        <w:t xml:space="preserve"> €) i sukladno 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>Zakonu o potvrđivanju Ugovora o zajmu između Republike Hrvatske i Međunarodne banke za obnovu i razvoj</w:t>
      </w:r>
      <w:r w:rsidR="00C73117">
        <w:rPr>
          <w:rStyle w:val="normaltextrun"/>
          <w:rFonts w:ascii="Times New Roman" w:hAnsi="Times New Roman" w:cs="Times New Roman"/>
          <w:sz w:val="24"/>
          <w:szCs w:val="24"/>
        </w:rPr>
        <w:t xml:space="preserve"> iz 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>2019.</w:t>
      </w:r>
      <w:r w:rsidR="00C7311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 xml:space="preserve">kojim se provodi dodatno financiranje Projekta implementacije integriranog sustava zemljišne administracije, </w:t>
      </w:r>
      <w:r w:rsidR="00776F80">
        <w:rPr>
          <w:rStyle w:val="normaltextrun"/>
          <w:rFonts w:ascii="Times New Roman" w:hAnsi="Times New Roman" w:cs="Times New Roman"/>
          <w:sz w:val="24"/>
          <w:szCs w:val="24"/>
        </w:rPr>
        <w:t xml:space="preserve">a 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>koristi</w:t>
      </w:r>
      <w:r w:rsidR="00776F80">
        <w:rPr>
          <w:rStyle w:val="normaltextrun"/>
          <w:rFonts w:ascii="Times New Roman" w:hAnsi="Times New Roman" w:cs="Times New Roman"/>
          <w:sz w:val="24"/>
          <w:szCs w:val="24"/>
        </w:rPr>
        <w:t xml:space="preserve"> se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 xml:space="preserve"> za završetak građevinskih radova na zgradi Središnjeg državnog arhiva zemljišnih knjiga u Gospiću i opremanje zgrade uredskim i arhivskim namještajem (</w:t>
      </w:r>
      <w:r w:rsidR="00C73117">
        <w:rPr>
          <w:rStyle w:val="normaltextrun"/>
          <w:rFonts w:ascii="Times New Roman" w:hAnsi="Times New Roman" w:cs="Times New Roman"/>
          <w:sz w:val="24"/>
          <w:szCs w:val="24"/>
        </w:rPr>
        <w:t>primitak od 1.041.469,84.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bookmarkStart w:id="10" w:name="_Hlk144765309"/>
      <w:r w:rsidR="0069225B" w:rsidRPr="00CE1D9E">
        <w:rPr>
          <w:rFonts w:ascii="Times New Roman" w:hAnsi="Times New Roman" w:cs="Times New Roman"/>
          <w:sz w:val="24"/>
          <w:szCs w:val="24"/>
        </w:rPr>
        <w:t>€</w:t>
      </w:r>
      <w:bookmarkEnd w:id="10"/>
      <w:r w:rsidR="0069225B" w:rsidRPr="00CE1D9E">
        <w:rPr>
          <w:rFonts w:ascii="Times New Roman" w:hAnsi="Times New Roman" w:cs="Times New Roman"/>
          <w:sz w:val="24"/>
          <w:szCs w:val="24"/>
        </w:rPr>
        <w:t>)</w:t>
      </w:r>
      <w:r w:rsidR="0069225B" w:rsidRPr="00CE1D9E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69225B" w:rsidRPr="00CE1D9E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CB819FD" w14:textId="2DC9BC81" w:rsidR="0069225B" w:rsidRPr="00CE1D9E" w:rsidRDefault="0069225B" w:rsidP="00CE1D9E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51602E" w14:textId="4C2F8A10" w:rsidR="0069225B" w:rsidRPr="00E50A02" w:rsidRDefault="0069225B" w:rsidP="00CE1D9E">
      <w:pPr>
        <w:jc w:val="both"/>
        <w:rPr>
          <w:rFonts w:ascii="Times New Roman" w:hAnsi="Times New Roman" w:cs="Times New Roman"/>
          <w:sz w:val="24"/>
          <w:szCs w:val="24"/>
        </w:rPr>
      </w:pPr>
      <w:r w:rsidRPr="00E50A0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OSTVARENO U 2022.</w:t>
      </w:r>
    </w:p>
    <w:p w14:paraId="767F4F08" w14:textId="02C181D1" w:rsidR="00CC7CE1" w:rsidRPr="00E50A02" w:rsidRDefault="0069225B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" w:name="_Hlk144765027"/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PRIJENOS SREDSTAVA IZ PRETHODNE GODINE – </w:t>
      </w:r>
      <w:r w:rsidR="00DA560E">
        <w:rPr>
          <w:rFonts w:ascii="Times New Roman" w:eastAsia="Times New Roman" w:hAnsi="Times New Roman" w:cs="Times New Roman"/>
          <w:sz w:val="24"/>
          <w:szCs w:val="24"/>
          <w:lang w:eastAsia="hr-HR"/>
        </w:rPr>
        <w:t>3.690.833,76</w:t>
      </w: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A02">
        <w:rPr>
          <w:rFonts w:ascii="Times New Roman" w:hAnsi="Times New Roman" w:cs="Times New Roman"/>
          <w:sz w:val="24"/>
          <w:szCs w:val="24"/>
        </w:rPr>
        <w:t>€</w:t>
      </w:r>
    </w:p>
    <w:bookmarkEnd w:id="11"/>
    <w:p w14:paraId="47186F47" w14:textId="7146EEA1" w:rsidR="0069225B" w:rsidRPr="00E50A02" w:rsidRDefault="0069225B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U SLJEDEĆE RAZDOBLJE –</w:t>
      </w:r>
      <w:r w:rsidR="001100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560E">
        <w:rPr>
          <w:rFonts w:ascii="Times New Roman" w:eastAsia="Times New Roman" w:hAnsi="Times New Roman" w:cs="Times New Roman"/>
          <w:sz w:val="24"/>
          <w:szCs w:val="24"/>
          <w:lang w:eastAsia="hr-HR"/>
        </w:rPr>
        <w:t>2.136.300,60</w:t>
      </w:r>
      <w:r w:rsidR="001100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A02">
        <w:rPr>
          <w:rFonts w:ascii="Times New Roman" w:hAnsi="Times New Roman" w:cs="Times New Roman"/>
          <w:sz w:val="24"/>
          <w:szCs w:val="24"/>
        </w:rPr>
        <w:t>€</w:t>
      </w:r>
    </w:p>
    <w:p w14:paraId="0F71CC70" w14:textId="77777777" w:rsidR="0069225B" w:rsidRPr="00E50A02" w:rsidRDefault="0069225B" w:rsidP="00CE1D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8CED2" w14:textId="556E21C4" w:rsidR="0069225B" w:rsidRPr="00E50A02" w:rsidRDefault="0069225B" w:rsidP="00CE1D9E">
      <w:pPr>
        <w:jc w:val="both"/>
        <w:rPr>
          <w:rFonts w:ascii="Times New Roman" w:hAnsi="Times New Roman" w:cs="Times New Roman"/>
          <w:sz w:val="24"/>
          <w:szCs w:val="24"/>
        </w:rPr>
      </w:pPr>
      <w:r w:rsidRPr="00E50A0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OSTVARENO U 2023.</w:t>
      </w:r>
    </w:p>
    <w:p w14:paraId="53CD840A" w14:textId="162D8BF0" w:rsidR="0069225B" w:rsidRPr="00E50A02" w:rsidRDefault="0069225B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PRIJENOS SREDSTAVA IZ PRETHODNE GODINE </w:t>
      </w:r>
      <w:r w:rsidR="003D0E88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0E88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2.136.300,60</w:t>
      </w:r>
      <w:r w:rsidR="00497E9B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E9B" w:rsidRPr="00E50A02">
        <w:rPr>
          <w:rFonts w:ascii="Times New Roman" w:hAnsi="Times New Roman" w:cs="Times New Roman"/>
          <w:sz w:val="24"/>
          <w:szCs w:val="24"/>
        </w:rPr>
        <w:t>€</w:t>
      </w:r>
    </w:p>
    <w:p w14:paraId="44E9DBAD" w14:textId="6883D93A" w:rsidR="00F22C55" w:rsidRDefault="0069225B" w:rsidP="000D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U SLJEDEĆE RAZDOBLJE</w:t>
      </w:r>
      <w:r w:rsidR="00497E9B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DA5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3.778.935,67 </w:t>
      </w:r>
      <w:r w:rsidR="00497E9B" w:rsidRPr="00E50A02">
        <w:rPr>
          <w:rFonts w:ascii="Times New Roman" w:hAnsi="Times New Roman" w:cs="Times New Roman"/>
          <w:sz w:val="24"/>
          <w:szCs w:val="24"/>
        </w:rPr>
        <w:t>€</w:t>
      </w:r>
      <w:r w:rsidR="00497E9B"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F22C55" w:rsidSect="00C43C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9E2C" w14:textId="77777777" w:rsidR="00973B08" w:rsidRDefault="00973B08" w:rsidP="00C43C6E">
      <w:pPr>
        <w:spacing w:after="0" w:line="240" w:lineRule="auto"/>
      </w:pPr>
      <w:r>
        <w:separator/>
      </w:r>
    </w:p>
  </w:endnote>
  <w:endnote w:type="continuationSeparator" w:id="0">
    <w:p w14:paraId="0AF31A63" w14:textId="77777777" w:rsidR="00973B08" w:rsidRDefault="00973B08" w:rsidP="00C4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400571"/>
      <w:docPartObj>
        <w:docPartGallery w:val="Page Numbers (Bottom of Page)"/>
        <w:docPartUnique/>
      </w:docPartObj>
    </w:sdtPr>
    <w:sdtEndPr/>
    <w:sdtContent>
      <w:p w14:paraId="4E699568" w14:textId="4649D36D" w:rsidR="00C43C6E" w:rsidRDefault="00C43C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B8">
          <w:rPr>
            <w:noProof/>
          </w:rPr>
          <w:t>2</w:t>
        </w:r>
        <w:r>
          <w:fldChar w:fldCharType="end"/>
        </w:r>
      </w:p>
    </w:sdtContent>
  </w:sdt>
  <w:p w14:paraId="2BD61455" w14:textId="77777777" w:rsidR="00C43C6E" w:rsidRDefault="00C43C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8B45" w14:textId="77777777" w:rsidR="00973B08" w:rsidRDefault="00973B08" w:rsidP="00C43C6E">
      <w:pPr>
        <w:spacing w:after="0" w:line="240" w:lineRule="auto"/>
      </w:pPr>
      <w:r>
        <w:separator/>
      </w:r>
    </w:p>
  </w:footnote>
  <w:footnote w:type="continuationSeparator" w:id="0">
    <w:p w14:paraId="682C4703" w14:textId="77777777" w:rsidR="00973B08" w:rsidRDefault="00973B08" w:rsidP="00C4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AEC"/>
    <w:multiLevelType w:val="hybridMultilevel"/>
    <w:tmpl w:val="CB864FD6"/>
    <w:lvl w:ilvl="0" w:tplc="7DDC024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0B712C"/>
    <w:multiLevelType w:val="hybridMultilevel"/>
    <w:tmpl w:val="208AB384"/>
    <w:lvl w:ilvl="0" w:tplc="C764F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37280"/>
    <w:multiLevelType w:val="hybridMultilevel"/>
    <w:tmpl w:val="0AF6F720"/>
    <w:lvl w:ilvl="0" w:tplc="B3B493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67F8B"/>
    <w:multiLevelType w:val="hybridMultilevel"/>
    <w:tmpl w:val="36F4994E"/>
    <w:lvl w:ilvl="0" w:tplc="83721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744D"/>
    <w:multiLevelType w:val="hybridMultilevel"/>
    <w:tmpl w:val="26F0437C"/>
    <w:lvl w:ilvl="0" w:tplc="40AC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E22A70"/>
    <w:multiLevelType w:val="hybridMultilevel"/>
    <w:tmpl w:val="85D60AA4"/>
    <w:lvl w:ilvl="0" w:tplc="940AE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65"/>
    <w:rsid w:val="00005186"/>
    <w:rsid w:val="00005785"/>
    <w:rsid w:val="00032047"/>
    <w:rsid w:val="00032D7C"/>
    <w:rsid w:val="00035D74"/>
    <w:rsid w:val="00037328"/>
    <w:rsid w:val="000417FF"/>
    <w:rsid w:val="00062A1B"/>
    <w:rsid w:val="00071556"/>
    <w:rsid w:val="00082DEB"/>
    <w:rsid w:val="00086301"/>
    <w:rsid w:val="000914BF"/>
    <w:rsid w:val="000A4D34"/>
    <w:rsid w:val="000A5DD7"/>
    <w:rsid w:val="000A677C"/>
    <w:rsid w:val="000B1040"/>
    <w:rsid w:val="000B7977"/>
    <w:rsid w:val="000C3E3D"/>
    <w:rsid w:val="000C4AA6"/>
    <w:rsid w:val="000D0865"/>
    <w:rsid w:val="000D3611"/>
    <w:rsid w:val="000E69F1"/>
    <w:rsid w:val="000F06B2"/>
    <w:rsid w:val="000F2530"/>
    <w:rsid w:val="000F32AD"/>
    <w:rsid w:val="000F71AD"/>
    <w:rsid w:val="0011005C"/>
    <w:rsid w:val="00113F57"/>
    <w:rsid w:val="00150E2E"/>
    <w:rsid w:val="00167D43"/>
    <w:rsid w:val="00173A03"/>
    <w:rsid w:val="0019443D"/>
    <w:rsid w:val="001B4EA9"/>
    <w:rsid w:val="001C3364"/>
    <w:rsid w:val="001D0F36"/>
    <w:rsid w:val="001D5C60"/>
    <w:rsid w:val="00206FF2"/>
    <w:rsid w:val="0021188D"/>
    <w:rsid w:val="00221C72"/>
    <w:rsid w:val="00222C8A"/>
    <w:rsid w:val="00247197"/>
    <w:rsid w:val="002671E9"/>
    <w:rsid w:val="00274351"/>
    <w:rsid w:val="00293831"/>
    <w:rsid w:val="002A077B"/>
    <w:rsid w:val="002A2E1E"/>
    <w:rsid w:val="002A759D"/>
    <w:rsid w:val="002B02CF"/>
    <w:rsid w:val="002C096E"/>
    <w:rsid w:val="002C1FA2"/>
    <w:rsid w:val="002C55D5"/>
    <w:rsid w:val="002C74B6"/>
    <w:rsid w:val="002D4CE8"/>
    <w:rsid w:val="002E380F"/>
    <w:rsid w:val="00317A16"/>
    <w:rsid w:val="003247FB"/>
    <w:rsid w:val="00325775"/>
    <w:rsid w:val="00340715"/>
    <w:rsid w:val="00356725"/>
    <w:rsid w:val="003702D6"/>
    <w:rsid w:val="003945C8"/>
    <w:rsid w:val="003970BB"/>
    <w:rsid w:val="003A0A94"/>
    <w:rsid w:val="003A0FF8"/>
    <w:rsid w:val="003B68D0"/>
    <w:rsid w:val="003C28AB"/>
    <w:rsid w:val="003D0E88"/>
    <w:rsid w:val="003D557F"/>
    <w:rsid w:val="003D7DCD"/>
    <w:rsid w:val="00410BD5"/>
    <w:rsid w:val="00414B68"/>
    <w:rsid w:val="00496AB3"/>
    <w:rsid w:val="00497E9B"/>
    <w:rsid w:val="004E634D"/>
    <w:rsid w:val="004F04D1"/>
    <w:rsid w:val="0052008F"/>
    <w:rsid w:val="005556B2"/>
    <w:rsid w:val="00563F37"/>
    <w:rsid w:val="00574426"/>
    <w:rsid w:val="00575FE4"/>
    <w:rsid w:val="00576B07"/>
    <w:rsid w:val="005859D2"/>
    <w:rsid w:val="00591356"/>
    <w:rsid w:val="00593903"/>
    <w:rsid w:val="00597FB3"/>
    <w:rsid w:val="005D08C6"/>
    <w:rsid w:val="005D3C07"/>
    <w:rsid w:val="005D5149"/>
    <w:rsid w:val="005D68EB"/>
    <w:rsid w:val="006031DC"/>
    <w:rsid w:val="00606629"/>
    <w:rsid w:val="006106E9"/>
    <w:rsid w:val="0061714B"/>
    <w:rsid w:val="00621263"/>
    <w:rsid w:val="006670E8"/>
    <w:rsid w:val="0067749A"/>
    <w:rsid w:val="006826CD"/>
    <w:rsid w:val="00686D8E"/>
    <w:rsid w:val="0069225B"/>
    <w:rsid w:val="006B63CA"/>
    <w:rsid w:val="006C296D"/>
    <w:rsid w:val="007023ED"/>
    <w:rsid w:val="00757AD2"/>
    <w:rsid w:val="00774615"/>
    <w:rsid w:val="00776F80"/>
    <w:rsid w:val="00777805"/>
    <w:rsid w:val="00780CD9"/>
    <w:rsid w:val="00787938"/>
    <w:rsid w:val="007A2DED"/>
    <w:rsid w:val="007B0CD7"/>
    <w:rsid w:val="007C1732"/>
    <w:rsid w:val="007D2C85"/>
    <w:rsid w:val="007F6D59"/>
    <w:rsid w:val="00825BA4"/>
    <w:rsid w:val="00852D96"/>
    <w:rsid w:val="00854F0E"/>
    <w:rsid w:val="00861461"/>
    <w:rsid w:val="00866D3C"/>
    <w:rsid w:val="00887243"/>
    <w:rsid w:val="0089787E"/>
    <w:rsid w:val="008A1615"/>
    <w:rsid w:val="008A2644"/>
    <w:rsid w:val="008D7F19"/>
    <w:rsid w:val="008E2E23"/>
    <w:rsid w:val="008E4E71"/>
    <w:rsid w:val="008E7DB8"/>
    <w:rsid w:val="00931972"/>
    <w:rsid w:val="00960930"/>
    <w:rsid w:val="00973B08"/>
    <w:rsid w:val="00977534"/>
    <w:rsid w:val="009779AF"/>
    <w:rsid w:val="009812D3"/>
    <w:rsid w:val="00982A09"/>
    <w:rsid w:val="009F105F"/>
    <w:rsid w:val="00A70C5E"/>
    <w:rsid w:val="00A71D39"/>
    <w:rsid w:val="00A81491"/>
    <w:rsid w:val="00A81675"/>
    <w:rsid w:val="00A873A6"/>
    <w:rsid w:val="00A958D6"/>
    <w:rsid w:val="00AA097A"/>
    <w:rsid w:val="00AA14D0"/>
    <w:rsid w:val="00AA398D"/>
    <w:rsid w:val="00AB1A57"/>
    <w:rsid w:val="00AD6CD4"/>
    <w:rsid w:val="00AE2AD1"/>
    <w:rsid w:val="00AF1323"/>
    <w:rsid w:val="00AF2D0C"/>
    <w:rsid w:val="00AF3043"/>
    <w:rsid w:val="00B116B4"/>
    <w:rsid w:val="00B22F21"/>
    <w:rsid w:val="00B416F8"/>
    <w:rsid w:val="00B435AF"/>
    <w:rsid w:val="00B52AAA"/>
    <w:rsid w:val="00B85AF3"/>
    <w:rsid w:val="00B8625A"/>
    <w:rsid w:val="00BE0B49"/>
    <w:rsid w:val="00BE522D"/>
    <w:rsid w:val="00BF1CD2"/>
    <w:rsid w:val="00BF3E84"/>
    <w:rsid w:val="00BF6BE9"/>
    <w:rsid w:val="00C11AFE"/>
    <w:rsid w:val="00C13970"/>
    <w:rsid w:val="00C155DB"/>
    <w:rsid w:val="00C34E0A"/>
    <w:rsid w:val="00C43C6E"/>
    <w:rsid w:val="00C66990"/>
    <w:rsid w:val="00C73117"/>
    <w:rsid w:val="00C7703A"/>
    <w:rsid w:val="00CB656F"/>
    <w:rsid w:val="00CC00A7"/>
    <w:rsid w:val="00CC7CE1"/>
    <w:rsid w:val="00CD3458"/>
    <w:rsid w:val="00CE1D9E"/>
    <w:rsid w:val="00CE3B05"/>
    <w:rsid w:val="00CE52FD"/>
    <w:rsid w:val="00CF7FCF"/>
    <w:rsid w:val="00D4668F"/>
    <w:rsid w:val="00DA34C8"/>
    <w:rsid w:val="00DA560E"/>
    <w:rsid w:val="00E13FCB"/>
    <w:rsid w:val="00E1711B"/>
    <w:rsid w:val="00E300E1"/>
    <w:rsid w:val="00E34BEF"/>
    <w:rsid w:val="00E50A02"/>
    <w:rsid w:val="00E53572"/>
    <w:rsid w:val="00E929B3"/>
    <w:rsid w:val="00E944CD"/>
    <w:rsid w:val="00EA1956"/>
    <w:rsid w:val="00EC244E"/>
    <w:rsid w:val="00ED2A36"/>
    <w:rsid w:val="00EE250D"/>
    <w:rsid w:val="00EE75EF"/>
    <w:rsid w:val="00EE7A76"/>
    <w:rsid w:val="00EF1997"/>
    <w:rsid w:val="00F13E85"/>
    <w:rsid w:val="00F22C55"/>
    <w:rsid w:val="00F31428"/>
    <w:rsid w:val="00F42E92"/>
    <w:rsid w:val="00F45865"/>
    <w:rsid w:val="00F54700"/>
    <w:rsid w:val="00F56B73"/>
    <w:rsid w:val="00F70209"/>
    <w:rsid w:val="00F942D3"/>
    <w:rsid w:val="00FB1CBE"/>
    <w:rsid w:val="00FD05FC"/>
    <w:rsid w:val="00FD75D2"/>
    <w:rsid w:val="00FD7B2E"/>
    <w:rsid w:val="00FE64F5"/>
    <w:rsid w:val="00FF0A59"/>
    <w:rsid w:val="00FF0B5E"/>
    <w:rsid w:val="00FF2C63"/>
    <w:rsid w:val="00FF41D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16B"/>
  <w15:docId w15:val="{54B9D162-C73D-4813-BC26-9528AB6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14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14D0"/>
    <w:pPr>
      <w:ind w:left="720"/>
      <w:contextualSpacing/>
    </w:pPr>
  </w:style>
  <w:style w:type="character" w:customStyle="1" w:styleId="normaltextrun">
    <w:name w:val="normaltextrun"/>
    <w:basedOn w:val="Zadanifontodlomka"/>
    <w:rsid w:val="00606629"/>
  </w:style>
  <w:style w:type="paragraph" w:customStyle="1" w:styleId="paragraph">
    <w:name w:val="paragraph"/>
    <w:basedOn w:val="Normal"/>
    <w:rsid w:val="00BF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BF3E84"/>
  </w:style>
  <w:style w:type="paragraph" w:styleId="Bezproreda">
    <w:name w:val="No Spacing"/>
    <w:basedOn w:val="Normal"/>
    <w:uiPriority w:val="1"/>
    <w:qFormat/>
    <w:rsid w:val="004F04D1"/>
    <w:pPr>
      <w:spacing w:after="0" w:line="240" w:lineRule="auto"/>
    </w:pPr>
    <w:rPr>
      <w:rFonts w:ascii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C4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3C6E"/>
  </w:style>
  <w:style w:type="paragraph" w:styleId="Podnoje">
    <w:name w:val="footer"/>
    <w:basedOn w:val="Normal"/>
    <w:link w:val="PodnojeChar"/>
    <w:unhideWhenUsed/>
    <w:rsid w:val="00C4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4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0E94-AAD5-4926-AEC7-F863EE1A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Crkvenac</dc:creator>
  <cp:lastModifiedBy>Sanja Delač</cp:lastModifiedBy>
  <cp:revision>44</cp:revision>
  <cp:lastPrinted>2022-10-19T09:50:00Z</cp:lastPrinted>
  <dcterms:created xsi:type="dcterms:W3CDTF">2022-11-14T10:37:00Z</dcterms:created>
  <dcterms:modified xsi:type="dcterms:W3CDTF">2024-04-15T13:03:00Z</dcterms:modified>
</cp:coreProperties>
</file>